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6372" w:right="-711" w:firstLine="708"/>
        <w:rPr>
          <w:rFonts w:ascii="Liberation Serif" w:hAnsi="Liberation Serif" w:eastAsia="Times New Roman" w:cs="Liberation Serif"/>
          <w:b w:val="false"/>
          <w:b w:val="false"/>
          <w:bCs w:val="false"/>
          <w:sz w:val="28"/>
          <w:szCs w:val="28"/>
          <w:lang w:eastAsia="ru-RU"/>
        </w:rPr>
      </w:pPr>
      <w:r>
        <w:rPr>
          <w:rFonts w:eastAsia="Times New Roman" w:cs="Liberation Serif" w:ascii="Liberation Serif" w:hAnsi="Liberation Serif"/>
          <w:b w:val="false"/>
          <w:bCs w:val="false"/>
          <w:sz w:val="28"/>
          <w:szCs w:val="28"/>
          <w:lang w:eastAsia="ru-RU"/>
        </w:rPr>
        <w:tab/>
      </w:r>
    </w:p>
    <w:p>
      <w:pPr>
        <w:pStyle w:val="Normal"/>
        <w:jc w:val="center"/>
        <w:rPr>
          <w:rFonts w:ascii="Liberation Serif" w:hAnsi="Liberation Serif"/>
          <w:sz w:val="28"/>
          <w:szCs w:val="28"/>
        </w:rPr>
      </w:pPr>
      <w:r>
        <w:rPr/>
        <w:drawing>
          <wp:inline distT="0" distB="0" distL="0" distR="0">
            <wp:extent cx="438150" cy="5619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jc w:val="center"/>
        <w:rPr>
          <w:rFonts w:ascii="Liberation Serif" w:hAnsi="Liberation Serif"/>
          <w:sz w:val="28"/>
          <w:szCs w:val="28"/>
        </w:rPr>
      </w:pPr>
      <w:r>
        <w:rPr>
          <w:rFonts w:ascii="Liberation Serif" w:hAnsi="Liberation Serif"/>
          <w:b/>
          <w:sz w:val="28"/>
          <w:szCs w:val="28"/>
        </w:rPr>
        <w:t xml:space="preserve"> </w:t>
      </w:r>
    </w:p>
    <w:p>
      <w:pPr>
        <w:pStyle w:val="Normal"/>
        <w:jc w:val="center"/>
        <w:rPr>
          <w:rFonts w:ascii="Liberation Serif" w:hAnsi="Liberation Serif"/>
          <w:sz w:val="28"/>
          <w:szCs w:val="28"/>
        </w:rPr>
      </w:pPr>
      <w:r>
        <w:rPr>
          <w:rFonts w:ascii="Liberation Serif" w:hAnsi="Liberation Serif"/>
          <w:b/>
          <w:sz w:val="28"/>
          <w:szCs w:val="28"/>
        </w:rPr>
        <w:t xml:space="preserve"> </w:t>
      </w:r>
      <w:r>
        <w:rPr>
          <w:rFonts w:ascii="Liberation Serif" w:hAnsi="Liberation Serif"/>
          <w:b/>
          <w:sz w:val="28"/>
          <w:szCs w:val="28"/>
        </w:rPr>
        <w:t>ГЛАВА ГОРОДСКОГО ОКРУГА КРАСНОУФИМСК</w:t>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b/>
          <w:b/>
          <w:spacing w:val="-20"/>
          <w:sz w:val="28"/>
          <w:szCs w:val="28"/>
        </w:rPr>
      </w:pPr>
      <w:r>
        <w:rPr>
          <w:rFonts w:ascii="Liberation Serif" w:hAnsi="Liberation Serif"/>
          <w:b/>
          <w:spacing w:val="-20"/>
          <w:sz w:val="28"/>
          <w:szCs w:val="28"/>
        </w:rPr>
      </w:r>
    </w:p>
    <w:p>
      <w:pPr>
        <w:pStyle w:val="Normal"/>
        <w:jc w:val="center"/>
        <w:rPr>
          <w:rFonts w:ascii="Liberation Serif" w:hAnsi="Liberation Serif"/>
          <w:sz w:val="28"/>
          <w:szCs w:val="28"/>
        </w:rPr>
      </w:pPr>
      <w:r>
        <w:rPr>
          <w:rFonts w:ascii="Liberation Serif" w:hAnsi="Liberation Serif"/>
          <w:b/>
          <w:spacing w:val="50"/>
          <w:sz w:val="28"/>
          <w:szCs w:val="28"/>
        </w:rPr>
        <w:t>ПОСТАНОВЛЕНИЕ</w:t>
      </w:r>
    </w:p>
    <w:p>
      <w:pPr>
        <w:pStyle w:val="Normal"/>
        <w:spacing w:before="120" w:after="0"/>
        <w:rPr>
          <w:rFonts w:ascii="Liberation Serif" w:hAnsi="Liberation Serif"/>
          <w:spacing w:val="-20"/>
          <w:sz w:val="28"/>
          <w:szCs w:val="28"/>
        </w:rPr>
      </w:pPr>
      <w:r>
        <w:rPr>
          <w:rFonts w:ascii="Liberation Serif" w:hAnsi="Liberation Serif"/>
          <w:spacing w:val="-20"/>
          <w:sz w:val="28"/>
          <w:szCs w:val="28"/>
        </w:rPr>
      </w:r>
    </w:p>
    <w:p>
      <w:pPr>
        <w:pStyle w:val="Normal"/>
        <w:spacing w:before="120" w:after="0"/>
        <w:rPr>
          <w:rFonts w:ascii="Liberation Serif" w:hAnsi="Liberation Serif"/>
          <w:sz w:val="28"/>
          <w:szCs w:val="28"/>
        </w:rPr>
      </w:pPr>
      <w:r>
        <w:rPr>
          <w:rFonts w:ascii="Liberation Serif" w:hAnsi="Liberation Serif"/>
          <w:sz w:val="28"/>
          <w:szCs w:val="28"/>
        </w:rPr>
        <w:t xml:space="preserve">30.12.2022 </w:t>
      </w:r>
      <w:r>
        <w:rPr>
          <w:rFonts w:ascii="Liberation Serif" w:hAnsi="Liberation Serif"/>
          <w:sz w:val="28"/>
          <w:szCs w:val="28"/>
        </w:rPr>
        <w:t xml:space="preserve">г.                         </w:t>
        <w:tab/>
        <w:tab/>
        <w:tab/>
        <w:tab/>
        <w:tab/>
        <w:t xml:space="preserve">                                   № </w:t>
      </w:r>
      <w:r>
        <w:rPr>
          <w:rFonts w:ascii="Liberation Serif" w:hAnsi="Liberation Serif"/>
          <w:sz w:val="28"/>
          <w:szCs w:val="28"/>
        </w:rPr>
        <w:t>1278</w:t>
      </w:r>
    </w:p>
    <w:p>
      <w:pPr>
        <w:pStyle w:val="Normal"/>
        <w:jc w:val="center"/>
        <w:rPr>
          <w:rFonts w:ascii="Liberation Serif" w:hAnsi="Liberation Serif"/>
          <w:sz w:val="28"/>
          <w:szCs w:val="28"/>
        </w:rPr>
      </w:pPr>
      <w:r>
        <w:rPr>
          <w:rFonts w:ascii="Liberation Serif" w:hAnsi="Liberation Serif"/>
          <w:sz w:val="28"/>
          <w:szCs w:val="28"/>
        </w:rPr>
        <w:t>г. Красноуфимск</w:t>
      </w:r>
    </w:p>
    <w:p>
      <w:pPr>
        <w:pStyle w:val="Normal"/>
        <w:widowControl w:val="false"/>
        <w:jc w:val="center"/>
        <w:rPr>
          <w:rFonts w:ascii="Liberation Serif" w:hAnsi="Liberation Serif"/>
          <w:b/>
          <w:b/>
          <w:bCs/>
          <w:sz w:val="28"/>
          <w:szCs w:val="28"/>
        </w:rPr>
      </w:pPr>
      <w:r>
        <w:rPr>
          <w:rFonts w:ascii="Liberation Serif" w:hAnsi="Liberation Serif"/>
          <w:b/>
          <w:bCs/>
          <w:sz w:val="28"/>
          <w:szCs w:val="28"/>
        </w:rPr>
      </w:r>
    </w:p>
    <w:p>
      <w:pPr>
        <w:pStyle w:val="Normal"/>
        <w:jc w:val="center"/>
        <w:rPr>
          <w:rFonts w:ascii="Liberation Serif" w:hAnsi="Liberation Serif"/>
          <w:sz w:val="28"/>
          <w:szCs w:val="28"/>
        </w:rPr>
      </w:pPr>
      <w:r>
        <w:rPr>
          <w:rFonts w:ascii="Liberation Serif" w:hAnsi="Liberation Serif"/>
          <w:b/>
          <w:bCs/>
          <w:sz w:val="28"/>
          <w:szCs w:val="28"/>
        </w:rPr>
        <w:t xml:space="preserve">Об утверждении </w:t>
      </w:r>
      <w:r>
        <w:rPr>
          <w:rFonts w:cs="Liberation Serif" w:ascii="Liberation Serif" w:hAnsi="Liberation Serif"/>
          <w:b/>
          <w:sz w:val="28"/>
          <w:szCs w:val="28"/>
        </w:rPr>
        <w:t>Административного регламента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w:t>
      </w:r>
      <w:bookmarkStart w:id="0" w:name="_GoBack"/>
      <w:bookmarkEnd w:id="0"/>
    </w:p>
    <w:p>
      <w:pPr>
        <w:pStyle w:val="Normal"/>
        <w:jc w:val="both"/>
        <w:rPr>
          <w:rFonts w:ascii="Liberation Serif" w:hAnsi="Liberation Serif"/>
          <w:sz w:val="28"/>
          <w:szCs w:val="28"/>
        </w:rPr>
      </w:pPr>
      <w:r>
        <w:rPr>
          <w:rFonts w:ascii="Liberation Serif" w:hAnsi="Liberation Serif"/>
          <w:b/>
          <w:sz w:val="28"/>
          <w:szCs w:val="28"/>
        </w:rPr>
        <w:t xml:space="preserve">      </w:t>
      </w:r>
    </w:p>
    <w:p>
      <w:pPr>
        <w:pStyle w:val="Normal"/>
        <w:ind w:firstLine="708"/>
        <w:jc w:val="both"/>
        <w:rPr/>
      </w:pPr>
      <w:r>
        <w:rPr>
          <w:rFonts w:cs="Liberation Serif" w:ascii="Liberation Serif" w:hAnsi="Liberation Serif"/>
          <w:sz w:val="28"/>
          <w:szCs w:val="28"/>
        </w:rPr>
        <w:t xml:space="preserve">В соответствии с Федеральным </w:t>
      </w:r>
      <w:hyperlink r:id="rId3">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cs="Liberation Serif" w:ascii="Liberation Serif" w:hAnsi="Liberation Serif"/>
            <w:color w:val="000000"/>
            <w:sz w:val="28"/>
            <w:szCs w:val="28"/>
            <w:u w:val="none"/>
          </w:rPr>
          <w:t>кодексом</w:t>
        </w:r>
      </w:hyperlink>
      <w:r>
        <w:rPr>
          <w:rFonts w:cs="Liberation Serif" w:ascii="Liberation Serif" w:hAnsi="Liberation Serif"/>
          <w:sz w:val="28"/>
          <w:szCs w:val="28"/>
        </w:rPr>
        <w:t xml:space="preserve"> Российской Федерации от 25.10.2001 N 136-ФЗ, Федеральным </w:t>
      </w:r>
      <w:hyperlink r:id="rId5">
        <w:r>
          <w:rPr>
            <w:rFonts w:cs="Liberation Serif" w:ascii="Liberation Serif" w:hAnsi="Liberation Serif"/>
            <w:color w:val="000000"/>
            <w:sz w:val="28"/>
            <w:szCs w:val="28"/>
            <w:u w:val="none"/>
          </w:rPr>
          <w:t>законом</w:t>
        </w:r>
      </w:hyperlink>
      <w:r>
        <w:rPr>
          <w:rFonts w:cs="Liberation Serif"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cs="Liberation Serif" w:ascii="Liberation Serif" w:hAnsi="Liberation Serif"/>
            <w:color w:val="000000"/>
            <w:sz w:val="28"/>
            <w:szCs w:val="28"/>
            <w:u w:val="none"/>
          </w:rPr>
          <w:t>статьями 12</w:t>
        </w:r>
      </w:hyperlink>
      <w:r>
        <w:rPr>
          <w:rFonts w:cs="Liberation Serif" w:ascii="Liberation Serif" w:hAnsi="Liberation Serif"/>
          <w:sz w:val="28"/>
          <w:szCs w:val="28"/>
        </w:rPr>
        <w:t xml:space="preserve"> - </w:t>
      </w:r>
      <w:hyperlink r:id="rId7">
        <w:r>
          <w:rPr>
            <w:rFonts w:cs="Liberation Serif" w:ascii="Liberation Serif" w:hAnsi="Liberation Serif"/>
            <w:color w:val="000000"/>
            <w:sz w:val="28"/>
            <w:szCs w:val="28"/>
            <w:u w:val="none"/>
          </w:rPr>
          <w:t>14</w:t>
        </w:r>
      </w:hyperlink>
      <w:r>
        <w:rPr>
          <w:rFonts w:cs="Liberation Serif"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Законом Свердловской области от 07 июля 2004 года № 18-ОЗ «Об особенностях регулирования земельных отношений на территории Свердловской области»,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31, 34 Устава городского округа Красноуфимск, </w:t>
      </w:r>
    </w:p>
    <w:p>
      <w:pPr>
        <w:pStyle w:val="Normal"/>
        <w:jc w:val="both"/>
        <w:rPr>
          <w:rFonts w:ascii="Liberation Serif" w:hAnsi="Liberation Serif"/>
          <w:sz w:val="28"/>
          <w:szCs w:val="28"/>
        </w:rPr>
      </w:pPr>
      <w:r>
        <w:rPr>
          <w:rFonts w:ascii="Liberation Serif" w:hAnsi="Liberation Serif"/>
          <w:b/>
          <w:iCs/>
          <w:sz w:val="28"/>
          <w:szCs w:val="28"/>
        </w:rPr>
        <w:t>ПОСТАНОВЛЯЮ:</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Утвердить </w:t>
      </w:r>
      <w:r>
        <w:rPr>
          <w:rFonts w:cs="Liberation Serif" w:ascii="Liberation Serif" w:hAnsi="Liberation Serif"/>
          <w:sz w:val="28"/>
          <w:szCs w:val="28"/>
        </w:rPr>
        <w:t>Административный регламент предоставления муниципальной услуги «</w:t>
      </w:r>
      <w:r>
        <w:rPr>
          <w:rFonts w:cs="Liberation Serif" w:ascii="Liberation Serif" w:hAnsi="Liberation Serif"/>
          <w:b w:val="false"/>
          <w:bCs w:val="false"/>
          <w:sz w:val="28"/>
          <w:szCs w:val="28"/>
        </w:rPr>
        <w:t>Постановка граждан на учет в качестве лиц, имеющих право на предоставление земельных участков в собственность бесплатно</w:t>
      </w:r>
      <w:r>
        <w:rPr>
          <w:rFonts w:cs="Liberation Serif" w:ascii="Liberation Serif" w:hAnsi="Liberation Serif"/>
          <w:sz w:val="28"/>
          <w:szCs w:val="28"/>
        </w:rPr>
        <w:t>» (Приложение № 1).</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Постановление Главы городского округа Красноуфимск от </w:t>
      </w:r>
      <w:r>
        <w:rPr>
          <w:rFonts w:eastAsia="Times New Roman" w:cs="Times New Roman" w:ascii="Liberation Serif" w:hAnsi="Liberation Serif"/>
          <w:sz w:val="28"/>
          <w:szCs w:val="28"/>
          <w:lang w:eastAsia="ru-RU"/>
        </w:rPr>
        <w:t>13</w:t>
      </w:r>
      <w:r>
        <w:rPr>
          <w:rFonts w:ascii="Liberation Serif" w:hAnsi="Liberation Serif"/>
          <w:sz w:val="28"/>
          <w:szCs w:val="28"/>
        </w:rPr>
        <w:t xml:space="preserve">.05.2020 г. № </w:t>
      </w:r>
      <w:r>
        <w:rPr>
          <w:rFonts w:eastAsia="Times New Roman" w:cs="Times New Roman" w:ascii="Liberation Serif" w:hAnsi="Liberation Serif"/>
          <w:sz w:val="28"/>
          <w:szCs w:val="28"/>
          <w:lang w:eastAsia="ru-RU"/>
        </w:rPr>
        <w:t>297</w:t>
      </w:r>
      <w:r>
        <w:rPr>
          <w:rFonts w:ascii="Liberation Serif" w:hAnsi="Liberation Serif"/>
          <w:sz w:val="28"/>
          <w:szCs w:val="28"/>
        </w:rPr>
        <w:t xml:space="preserve"> «Об утверждении Административного регламента предоставления муниципальной услуги «Принятие граждан на учет в качестве лиц, имеющих право на </w:t>
      </w:r>
      <w:r>
        <w:rPr>
          <w:rFonts w:eastAsia="Times New Roman" w:cs="Times New Roman" w:ascii="Liberation Serif" w:hAnsi="Liberation Serif"/>
          <w:sz w:val="28"/>
          <w:szCs w:val="28"/>
          <w:lang w:eastAsia="ru-RU"/>
        </w:rPr>
        <w:t>предоставление</w:t>
      </w:r>
      <w:r>
        <w:rPr>
          <w:rFonts w:ascii="Liberation Serif" w:hAnsi="Liberation Serif"/>
          <w:sz w:val="28"/>
          <w:szCs w:val="28"/>
        </w:rPr>
        <w:t xml:space="preserve"> в собственность бесплатно земельн</w:t>
      </w:r>
      <w:r>
        <w:rPr>
          <w:rFonts w:eastAsia="Times New Roman" w:cs="Times New Roman" w:ascii="Liberation Serif" w:hAnsi="Liberation Serif"/>
          <w:sz w:val="28"/>
          <w:szCs w:val="28"/>
          <w:lang w:eastAsia="ru-RU"/>
        </w:rPr>
        <w:t>ых</w:t>
      </w:r>
      <w:r>
        <w:rPr>
          <w:rFonts w:ascii="Liberation Serif" w:hAnsi="Liberation Serif"/>
          <w:sz w:val="28"/>
          <w:szCs w:val="28"/>
        </w:rPr>
        <w:t xml:space="preserve"> участк</w:t>
      </w:r>
      <w:r>
        <w:rPr>
          <w:rFonts w:eastAsia="Times New Roman" w:cs="Times New Roman" w:ascii="Liberation Serif" w:hAnsi="Liberation Serif"/>
          <w:sz w:val="28"/>
          <w:szCs w:val="28"/>
          <w:lang w:eastAsia="ru-RU"/>
        </w:rPr>
        <w:t>ов</w:t>
      </w:r>
      <w:r>
        <w:rPr>
          <w:rFonts w:ascii="Liberation Serif" w:hAnsi="Liberation Serif"/>
          <w:sz w:val="28"/>
          <w:szCs w:val="28"/>
        </w:rPr>
        <w:t xml:space="preserve"> для индивидуального жилищного строительства» считать утратившим силу.</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Направить настоящее постановление в Свердловский областной регистр муниципальных нормативных правовых актов.</w:t>
      </w:r>
    </w:p>
    <w:p>
      <w:pPr>
        <w:pStyle w:val="Normal"/>
        <w:numPr>
          <w:ilvl w:val="0"/>
          <w:numId w:val="2"/>
        </w:numPr>
        <w:ind w:left="0"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w:t>
      </w:r>
      <w:r>
        <w:rPr>
          <w:rStyle w:val="FontStyle21"/>
          <w:rFonts w:eastAsia="Times New Roman" w:cs="Liberation Serif;Times New Roman" w:ascii="Liberation Serif" w:hAnsi="Liberation Serif"/>
          <w:color w:val="auto"/>
          <w:sz w:val="28"/>
          <w:szCs w:val="28"/>
          <w:lang w:val="ru-RU" w:eastAsia="zh-CN" w:bidi="ar-SA"/>
        </w:rPr>
        <w:t xml:space="preserve">в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официальном периодическом печатном издании</w:t>
      </w:r>
      <w:r>
        <w:rPr>
          <w:rStyle w:val="FontStyle21"/>
          <w:rFonts w:eastAsia="Times New Roman" w:cs="Liberation Serif;Times New Roman" w:ascii="Liberation Serif" w:hAnsi="Liberation Serif"/>
          <w:b w:val="false"/>
          <w:i w:val="false"/>
          <w:caps w:val="false"/>
          <w:smallCaps w:val="false"/>
          <w:color w:val="000000"/>
          <w:spacing w:val="0"/>
          <w:sz w:val="28"/>
          <w:szCs w:val="28"/>
          <w:shd w:fill="auto" w:val="clear"/>
          <w:lang w:val="ru-RU" w:eastAsia="zh-CN" w:bidi="ar-SA"/>
        </w:rPr>
        <w:t xml:space="preserve"> "Вестник </w:t>
      </w:r>
      <w:r>
        <w:rPr>
          <w:rStyle w:val="FontStyle21"/>
          <w:rFonts w:eastAsia="Times New Roman" w:cs="Liberation Serif;Times New Roman" w:ascii="Liberation Serif" w:hAnsi="Liberation Serif"/>
          <w:b w:val="false"/>
          <w:i w:val="false"/>
          <w:caps w:val="false"/>
          <w:smallCaps w:val="false"/>
          <w:color w:val="auto"/>
          <w:spacing w:val="0"/>
          <w:sz w:val="28"/>
          <w:szCs w:val="28"/>
          <w:lang w:val="ru-RU" w:eastAsia="zh-CN" w:bidi="ar-SA"/>
        </w:rPr>
        <w:t>городского округа Красноуфимск"</w:t>
      </w:r>
      <w:r>
        <w:rPr>
          <w:rStyle w:val="FontStyle21"/>
          <w:rFonts w:eastAsia="Times New Roman" w:cs="Liberation Serif;Times New Roman" w:ascii="Liberation Serif;Times New Roman" w:hAnsi="Liberation Serif;Times New Roman"/>
          <w:b w:val="false"/>
          <w:i w:val="false"/>
          <w:caps w:val="false"/>
          <w:smallCaps w:val="false"/>
          <w:color w:val="auto"/>
          <w:spacing w:val="0"/>
          <w:sz w:val="24"/>
          <w:szCs w:val="24"/>
          <w:lang w:val="ru-RU" w:eastAsia="zh-CN" w:bidi="ar-SA"/>
        </w:rPr>
        <w:t xml:space="preserve"> </w:t>
      </w:r>
      <w:r>
        <w:rPr>
          <w:rFonts w:ascii="Liberation Serif" w:hAnsi="Liberation Serif"/>
          <w:sz w:val="28"/>
          <w:szCs w:val="28"/>
        </w:rPr>
        <w:t>и разместить (с Приложением № 1) на официальном сайте муниципального образования городского округа Красноуфимск в сети «Интернет» (http://go-kruf.midural.ru).</w:t>
      </w:r>
    </w:p>
    <w:p>
      <w:pPr>
        <w:pStyle w:val="BlockText"/>
        <w:ind w:left="0" w:right="-45" w:firstLine="709"/>
        <w:rPr>
          <w:rFonts w:ascii="Liberation Serif" w:hAnsi="Liberation Serif"/>
          <w:sz w:val="28"/>
          <w:szCs w:val="28"/>
        </w:rPr>
      </w:pPr>
      <w:r>
        <w:rPr>
          <w:rFonts w:ascii="Liberation Serif" w:hAnsi="Liberation Serif"/>
          <w:sz w:val="28"/>
          <w:szCs w:val="28"/>
        </w:rPr>
        <w:t>5.   Постановление вступает в силу после опубликования.</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t>6.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BlockText"/>
        <w:tabs>
          <w:tab w:val="clear" w:pos="708"/>
          <w:tab w:val="left" w:pos="540" w:leader="none"/>
        </w:tabs>
        <w:ind w:left="0" w:right="0" w:firstLine="709"/>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BlockText"/>
        <w:tabs>
          <w:tab w:val="clear" w:pos="708"/>
          <w:tab w:val="left" w:pos="540" w:leader="none"/>
        </w:tabs>
        <w:ind w:left="0" w:right="0" w:hanging="0"/>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 xml:space="preserve">Глава городского округа Красноуфимск                               </w:t>
        <w:tab/>
        <w:tab/>
        <w:tab/>
      </w:r>
      <w:r>
        <w:rPr>
          <w:rFonts w:eastAsia="Times New Roman" w:cs="Times New Roman" w:ascii="Liberation Serif" w:hAnsi="Liberation Serif"/>
          <w:sz w:val="28"/>
          <w:szCs w:val="28"/>
          <w:lang w:eastAsia="ru-RU"/>
        </w:rPr>
        <w:t>М.А. Конев</w:t>
      </w:r>
    </w:p>
    <w:p>
      <w:pPr>
        <w:pStyle w:val="Normal"/>
        <w:ind w:right="-711"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t>Административный регламент предоставления муниципальной услуги</w:t>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t xml:space="preserve"> </w:t>
      </w:r>
      <w:r>
        <w:rPr>
          <w:rFonts w:cs="Liberation Serif" w:ascii="Liberation Serif" w:hAnsi="Liberation Serif"/>
          <w:b/>
          <w:sz w:val="28"/>
          <w:szCs w:val="28"/>
        </w:rPr>
        <w:t>«Постановка граждан на учет в качестве лиц, имеющих право на предоставление земельных участков в собственность бесплатно»</w:t>
      </w:r>
    </w:p>
    <w:p>
      <w:pPr>
        <w:pStyle w:val="ConsPlusNormal"/>
        <w:ind w:right="-2"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right="-2"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регламент) устанавливает порядок и стандарт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(далее – муниципальная услуга).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ГО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Normal"/>
        <w:ind w:right="-2" w:firstLine="540"/>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Действие регламента распространяется на расположенные на территории Свердловской области земельные участки, находящихся в муниципальной собственности ГО Красноуфимск, либо земельных участков, государственная собственность на которые не разграничена, расположенных в границах ГО Красноуфимск (далее – земельные участки).</w:t>
      </w:r>
    </w:p>
    <w:p>
      <w:pPr>
        <w:pStyle w:val="Normal"/>
        <w:ind w:right="-2" w:firstLine="540"/>
        <w:jc w:val="center"/>
        <w:rPr>
          <w:rFonts w:ascii="Liberation Serif" w:hAnsi="Liberation Serif" w:cs="Liberation Serif"/>
          <w:b/>
          <w:b/>
          <w:sz w:val="16"/>
          <w:szCs w:val="16"/>
        </w:rPr>
      </w:pPr>
      <w:r>
        <w:rPr>
          <w:rFonts w:cs="Liberation Serif" w:ascii="Liberation Serif" w:hAnsi="Liberation Serif"/>
          <w:b/>
          <w:sz w:val="16"/>
          <w:szCs w:val="16"/>
        </w:rPr>
      </w:r>
    </w:p>
    <w:p>
      <w:pPr>
        <w:pStyle w:val="Normal"/>
        <w:ind w:right="-2" w:firstLine="540"/>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sz w:val="16"/>
          <w:szCs w:val="16"/>
        </w:rPr>
      </w:pPr>
      <w:r>
        <w:rPr>
          <w:rFonts w:cs="Liberation Serif" w:ascii="Liberation Serif" w:hAnsi="Liberation Serif"/>
          <w:b w:val="false"/>
          <w:sz w:val="16"/>
          <w:szCs w:val="16"/>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w:t>
      </w:r>
      <w:bookmarkStart w:id="1" w:name="P116"/>
      <w:bookmarkStart w:id="2" w:name="P114"/>
      <w:bookmarkEnd w:id="1"/>
      <w:bookmarkEnd w:id="2"/>
      <w:r>
        <w:rPr>
          <w:rFonts w:eastAsia="Calibri" w:cs="Liberation Serif" w:ascii="Liberation Serif" w:hAnsi="Liberation Serif" w:eastAsiaTheme="minorHAnsi"/>
          <w:sz w:val="28"/>
          <w:szCs w:val="28"/>
          <w:lang w:eastAsia="en-US"/>
        </w:rPr>
        <w:t>Заявителями могут быть постоянно проживающие на территории ГО Красноуфимск граждане и граждане, постоянно проживающие на территории закрытого административно-территориального образования, расположенного на территории Свердловской области, а именно:</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граждане, состоящие на учете в качестве нуждающихся в жилых помещениях, предоставляемых по договорам социального найма;</w:t>
      </w:r>
    </w:p>
    <w:p>
      <w:pPr>
        <w:pStyle w:val="Normal"/>
        <w:ind w:right="-2" w:firstLine="709"/>
        <w:jc w:val="both"/>
        <w:rPr>
          <w:rFonts w:ascii="Liberation Serif" w:hAnsi="Liberation Serif" w:eastAsia="Calibri" w:cs="Liberation Serif" w:eastAsiaTheme="minorHAnsi"/>
          <w:sz w:val="28"/>
          <w:szCs w:val="28"/>
          <w:lang w:eastAsia="en-US"/>
        </w:rPr>
      </w:pPr>
      <w:bookmarkStart w:id="3" w:name="P117"/>
      <w:bookmarkEnd w:id="3"/>
      <w:r>
        <w:rPr>
          <w:rFonts w:eastAsia="Calibri" w:cs="Liberation Serif" w:ascii="Liberation Serif" w:hAnsi="Liberation Serif" w:eastAsiaTheme="minorHAnsi"/>
          <w:sz w:val="28"/>
          <w:szCs w:val="28"/>
          <w:lang w:eastAsia="en-US"/>
        </w:rPr>
        <w:t xml:space="preserve">2) инвалиды и семьи, имеющие в своем составе инвалидов, в соответствии </w:t>
        <w:br/>
        <w:t xml:space="preserve">с </w:t>
      </w:r>
      <w:hyperlink r:id="rId8">
        <w:r>
          <w:rPr>
            <w:rFonts w:eastAsia="Calibri" w:cs="Liberation Serif" w:ascii="Liberation Serif" w:hAnsi="Liberation Serif" w:eastAsiaTheme="minorHAnsi"/>
            <w:sz w:val="28"/>
            <w:szCs w:val="28"/>
          </w:rPr>
          <w:t>частью 16 статьи 17</w:t>
        </w:r>
      </w:hyperlink>
      <w:r>
        <w:rPr>
          <w:rFonts w:eastAsia="Calibri" w:cs="Liberation Serif" w:ascii="Liberation Serif" w:hAnsi="Liberation Serif" w:eastAsiaTheme="minorHAnsi"/>
          <w:sz w:val="28"/>
          <w:szCs w:val="28"/>
          <w:lang w:eastAsia="en-US"/>
        </w:rPr>
        <w:t xml:space="preserve"> Федерального закона от 24 ноября 1995 года № 181-ФЗ </w:t>
        <w:br/>
        <w:t>«О социальной защите инвалидов в Российской Федерации», состоящие на учете</w:t>
        <w:br/>
        <w:t>в качестве нуждающихся в жилых помещениях, предоставляемых по договорам социального найма;</w:t>
      </w:r>
    </w:p>
    <w:p>
      <w:pPr>
        <w:pStyle w:val="Normal"/>
        <w:ind w:right="-2" w:firstLine="709"/>
        <w:jc w:val="both"/>
        <w:rPr>
          <w:rFonts w:ascii="Liberation Serif" w:hAnsi="Liberation Serif" w:eastAsia="Calibri" w:cs="Liberation Serif" w:eastAsiaTheme="minorHAnsi"/>
          <w:sz w:val="28"/>
          <w:szCs w:val="28"/>
          <w:lang w:eastAsia="en-US"/>
        </w:rPr>
      </w:pPr>
      <w:bookmarkStart w:id="4" w:name="P120"/>
      <w:bookmarkStart w:id="5" w:name="P119"/>
      <w:bookmarkEnd w:id="4"/>
      <w:bookmarkEnd w:id="5"/>
      <w:r>
        <w:rPr>
          <w:rFonts w:eastAsia="Calibri" w:cs="Liberation Serif" w:ascii="Liberation Serif" w:hAnsi="Liberation Serif" w:eastAsiaTheme="minorHAnsi"/>
          <w:sz w:val="28"/>
          <w:szCs w:val="28"/>
          <w:lang w:eastAsia="en-US"/>
        </w:rPr>
        <w:t xml:space="preserve">3) граждане, получившие суммарную (накопленную) эффективную дозу облучения, превышающую 25 сЗв (бэр), в соответствии </w:t>
        <w:br/>
        <w:t xml:space="preserve">с </w:t>
      </w:r>
      <w:hyperlink r:id="rId9">
        <w:r>
          <w:rPr>
            <w:rFonts w:eastAsia="Calibri" w:cs="Liberation Serif" w:ascii="Liberation Serif" w:hAnsi="Liberation Serif" w:eastAsiaTheme="minorHAnsi"/>
            <w:sz w:val="28"/>
            <w:szCs w:val="28"/>
          </w:rPr>
          <w:t>пунктом 16 части первой статьи 2</w:t>
        </w:r>
      </w:hyperlink>
      <w:r>
        <w:rPr>
          <w:rFonts w:eastAsia="Calibri" w:cs="Liberation Serif" w:ascii="Liberation Serif" w:hAnsi="Liberation Serif" w:eastAsiaTheme="minorHAnsi"/>
          <w:sz w:val="28"/>
          <w:szCs w:val="28"/>
          <w:lang w:eastAsia="en-US"/>
        </w:rPr>
        <w:t xml:space="preserve"> Федерального закона от 10 января 2002 года</w:t>
        <w:br/>
        <w:t xml:space="preserve"> № 2-ФЗ «О социальных гарантиях гражданам, подвергшимся радиационному воздействию вследствие ядерных испытаний на Семипалатинском полигоне», состоящие на учете в качестве нуждающихся в улучшении жилищных условий;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 граждане, получившие или перенесшие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w:t>
        <w:br/>
        <w:t xml:space="preserve">на Чернобыльской АЭС, в соответствии с Федеральным </w:t>
      </w:r>
      <w:hyperlink r:id="rId10">
        <w:r>
          <w:rPr>
            <w:rFonts w:eastAsia="Calibri" w:cs="Liberation Serif" w:ascii="Liberation Serif" w:hAnsi="Liberation Serif" w:eastAsiaTheme="minorHAnsi"/>
            <w:sz w:val="28"/>
            <w:szCs w:val="28"/>
          </w:rPr>
          <w:t>законом</w:t>
        </w:r>
      </w:hyperlink>
      <w:r>
        <w:rPr>
          <w:rFonts w:eastAsia="Calibri" w:cs="Liberation Serif" w:ascii="Liberation Serif" w:hAnsi="Liberation Serif" w:eastAsiaTheme="minorHAnsi"/>
          <w:sz w:val="28"/>
          <w:szCs w:val="28"/>
          <w:lang w:eastAsia="en-US"/>
        </w:rPr>
        <w:t xml:space="preserve"> от 15 мая 1991 года № 1244-1 «О социальной защите граждан, подвергшихся воздействию радиации вследствие катастрофы на Чернобыльской АЭС», состоящие на учете </w:t>
        <w:br/>
        <w:t>в качестве нуждающихся в улучшении жилищных условий;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 инвалиды вследствие чернобыльской катастрофы в соответствии </w:t>
        <w:br/>
        <w:t xml:space="preserve">с Федеральным </w:t>
      </w:r>
      <w:hyperlink r:id="rId11">
        <w:r>
          <w:rPr>
            <w:rFonts w:eastAsia="Calibri" w:cs="Liberation Serif" w:ascii="Liberation Serif" w:hAnsi="Liberation Serif" w:eastAsiaTheme="minorHAnsi"/>
            <w:sz w:val="28"/>
            <w:szCs w:val="28"/>
          </w:rPr>
          <w:t>законом</w:t>
        </w:r>
      </w:hyperlink>
      <w:r>
        <w:rPr>
          <w:rFonts w:eastAsia="Calibri" w:cs="Liberation Serif" w:ascii="Liberation Serif" w:hAnsi="Liberation Serif" w:eastAsiaTheme="minorHAnsi"/>
          <w:sz w:val="28"/>
          <w:szCs w:val="28"/>
          <w:lang w:eastAsia="en-US"/>
        </w:rPr>
        <w:t xml:space="preserve"> от 15 мая 1991 года № 1244-1 «О социальной защите граждан, подвергшихся воздействию радиации вследствие катастрофы </w:t>
        <w:br/>
        <w:t xml:space="preserve">на Чернобыльской АЭС», состоящие на учете в качестве нуждающихся </w:t>
        <w:br/>
        <w:t>в улучшении жилищных условий, из числа: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военнослужащих и военнообязанных, призванных на специальные сборы </w:t>
        <w:br/>
        <w:t xml:space="preserve">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w:t>
        <w:br/>
        <w:t>в зоне отчуждения;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граждан, отдавших костный мозг для спасения жизни людей, пострадавших вследствие чернобыльской катастрофы, независимо от времени, прошедшего </w:t>
        <w:br/>
        <w:t>с момента трансплантации костного мозга, и времени развития у них в этой связи инвалидности;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 граждане, эвакуированные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 в соответствии с </w:t>
      </w:r>
      <w:hyperlink r:id="rId12">
        <w:r>
          <w:rPr>
            <w:rFonts w:eastAsia="Calibri" w:cs="Liberation Serif" w:ascii="Liberation Serif" w:hAnsi="Liberation Serif" w:eastAsiaTheme="minorHAnsi"/>
            <w:sz w:val="28"/>
            <w:szCs w:val="28"/>
          </w:rPr>
          <w:t>пунктом 9 статьи 17</w:t>
        </w:r>
      </w:hyperlink>
      <w:r>
        <w:rPr>
          <w:rFonts w:eastAsia="Calibri" w:cs="Liberation Serif" w:ascii="Liberation Serif" w:hAnsi="Liberation Serif" w:eastAsiaTheme="minorHAnsi"/>
          <w:sz w:val="28"/>
          <w:szCs w:val="28"/>
          <w:lang w:eastAsia="en-US"/>
        </w:rPr>
        <w:t xml:space="preserve"> Закона Российской Федерации от 15 мая 1991 года № 1244-1 </w:t>
        <w:br/>
        <w:t>«О социальной защите граждан, подвергшихся воздействию радиации вследствие катастрофы на Чернобыльской АЭС», состоящие на учете в качестве нуждающихся в улучшении жилищных условий;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 граждане, подвергшиеся воздействию радиации вследствие аварии в 1957 году на производственном объединении «Маяк» и сбросов радиоактивных отходов в реку Теча,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состоящие на учете в качестве нуждающихся в улучшении жилищных условий;</w:t>
      </w:r>
    </w:p>
    <w:p>
      <w:pPr>
        <w:pStyle w:val="Normal"/>
        <w:ind w:right="-2" w:firstLine="709"/>
        <w:jc w:val="both"/>
        <w:rPr>
          <w:rFonts w:ascii="Liberation Serif" w:hAnsi="Liberation Serif" w:eastAsia="Calibri" w:cs="Liberation Serif" w:eastAsiaTheme="minorHAnsi"/>
          <w:sz w:val="28"/>
          <w:szCs w:val="28"/>
          <w:lang w:eastAsia="en-US"/>
        </w:rPr>
      </w:pPr>
      <w:bookmarkStart w:id="6" w:name="P129"/>
      <w:bookmarkEnd w:id="6"/>
      <w:r>
        <w:rPr>
          <w:rFonts w:eastAsia="Calibri" w:cs="Liberation Serif" w:ascii="Liberation Serif" w:hAnsi="Liberation Serif" w:eastAsiaTheme="minorHAnsi"/>
          <w:sz w:val="28"/>
          <w:szCs w:val="28"/>
          <w:lang w:eastAsia="en-US"/>
        </w:rPr>
        <w:t xml:space="preserve">8) граждане из подразделений особого риска в пределах, установленных </w:t>
      </w:r>
      <w:hyperlink r:id="rId13">
        <w:r>
          <w:rPr>
            <w:rFonts w:eastAsia="Calibri" w:cs="Liberation Serif" w:ascii="Liberation Serif" w:hAnsi="Liberation Serif" w:eastAsiaTheme="minorHAnsi"/>
            <w:sz w:val="28"/>
            <w:szCs w:val="28"/>
          </w:rPr>
          <w:t>постановлением</w:t>
        </w:r>
      </w:hyperlink>
      <w:r>
        <w:rPr>
          <w:rFonts w:eastAsia="Calibri" w:cs="Liberation Serif" w:ascii="Liberation Serif" w:hAnsi="Liberation Serif" w:eastAsiaTheme="minorHAnsi"/>
          <w:sz w:val="28"/>
          <w:szCs w:val="28"/>
          <w:lang w:eastAsia="en-US"/>
        </w:rPr>
        <w:t xml:space="preserve"> Верховного Совета Российской Федерации от 27.12.1991 </w:t>
        <w:br/>
        <w:t xml:space="preserve">№ 2123-1 «О распространении действия Закона РСФСР «О социальной защите граждан, подвергшихся воздействию радиации вследствие катастрофы </w:t>
        <w:br/>
        <w:t>на Чернобыльской АЭС» на граждан из подразделений особого риска», состоящие на учете в качестве нуждающихся в улучшении жилищных условий;</w:t>
      </w:r>
    </w:p>
    <w:p>
      <w:pPr>
        <w:pStyle w:val="Normal"/>
        <w:ind w:right="-2" w:firstLine="709"/>
        <w:jc w:val="both"/>
        <w:rPr>
          <w:rFonts w:ascii="Liberation Serif" w:hAnsi="Liberation Serif" w:eastAsia="Calibri" w:cs="Liberation Serif" w:eastAsiaTheme="minorHAnsi"/>
          <w:sz w:val="28"/>
          <w:szCs w:val="28"/>
          <w:lang w:eastAsia="en-US"/>
        </w:rPr>
      </w:pPr>
      <w:bookmarkStart w:id="7" w:name="P136"/>
      <w:bookmarkStart w:id="8" w:name="P135"/>
      <w:bookmarkStart w:id="9" w:name="P133"/>
      <w:bookmarkStart w:id="10" w:name="P131"/>
      <w:bookmarkStart w:id="11" w:name="P130"/>
      <w:bookmarkEnd w:id="7"/>
      <w:bookmarkEnd w:id="8"/>
      <w:bookmarkEnd w:id="9"/>
      <w:bookmarkEnd w:id="10"/>
      <w:bookmarkEnd w:id="11"/>
      <w:r>
        <w:rPr>
          <w:rFonts w:eastAsia="Calibri" w:cs="Liberation Serif" w:ascii="Liberation Serif" w:hAnsi="Liberation Serif" w:eastAsiaTheme="minorHAnsi"/>
          <w:sz w:val="28"/>
          <w:szCs w:val="28"/>
          <w:lang w:eastAsia="en-US"/>
        </w:rPr>
        <w:t>9) Герои Советского Союза, Герои Российской Федерации, полные кавалеры ордена Славы в соответствии с пунктом 4 статьи 5 Закона Российской Федерации от 15 января 1993 года № 4301-1 «О статусе Героев Советского Союза, Героев Российской Федерации и полных кавалеров орденов Славы»;</w:t>
      </w:r>
    </w:p>
    <w:p>
      <w:pPr>
        <w:pStyle w:val="Normal"/>
        <w:ind w:right="-2" w:firstLine="709"/>
        <w:jc w:val="both"/>
        <w:rPr>
          <w:rFonts w:ascii="Liberation Serif" w:hAnsi="Liberation Serif" w:eastAsia="Calibri" w:cs="Liberation Serif" w:eastAsiaTheme="minorHAnsi"/>
          <w:sz w:val="28"/>
          <w:szCs w:val="28"/>
          <w:lang w:eastAsia="en-US"/>
        </w:rPr>
      </w:pPr>
      <w:bookmarkStart w:id="12" w:name="P137"/>
      <w:bookmarkEnd w:id="12"/>
      <w:r>
        <w:rPr>
          <w:rFonts w:eastAsia="Calibri" w:cs="Liberation Serif" w:ascii="Liberation Serif" w:hAnsi="Liberation Serif" w:eastAsiaTheme="minorHAnsi"/>
          <w:sz w:val="28"/>
          <w:szCs w:val="28"/>
          <w:lang w:eastAsia="en-US"/>
        </w:rPr>
        <w:t xml:space="preserve">10) Герои Социалистического Труда, Герои Труда Российской Федерации </w:t>
        <w:br/>
        <w:t xml:space="preserve">и полные кавалеры орденов Трудовой Славы в соответствии с </w:t>
      </w:r>
      <w:hyperlink r:id="rId14">
        <w:r>
          <w:rPr>
            <w:rFonts w:eastAsia="Calibri" w:cs="Liberation Serif" w:ascii="Liberation Serif" w:hAnsi="Liberation Serif" w:eastAsiaTheme="minorHAnsi"/>
            <w:sz w:val="28"/>
            <w:szCs w:val="28"/>
          </w:rPr>
          <w:t>частью 4 статьи 3</w:t>
        </w:r>
      </w:hyperlink>
      <w:r>
        <w:rPr>
          <w:rFonts w:eastAsia="Calibri" w:cs="Liberation Serif" w:ascii="Liberation Serif" w:hAnsi="Liberation Serif" w:eastAsiaTheme="minorHAnsi"/>
          <w:sz w:val="28"/>
          <w:szCs w:val="28"/>
          <w:lang w:eastAsia="en-US"/>
        </w:rPr>
        <w:t xml:space="preserve"> Федерального закона от 09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Заявителями также могут быть постоянно проживающие на территории Свердловской области граждане из числа лиц, указанных в </w:t>
      </w:r>
      <w:hyperlink r:id="rId15">
        <w:r>
          <w:rPr>
            <w:rFonts w:eastAsia="Calibri" w:eastAsiaTheme="minorHAnsi"/>
            <w:sz w:val="28"/>
            <w:szCs w:val="28"/>
            <w:lang w:eastAsia="en-US"/>
          </w:rPr>
          <w:t>абзаце втором подпункта 3 пункта 2 статьи 22</w:t>
        </w:r>
      </w:hyperlink>
      <w:r>
        <w:rPr>
          <w:rFonts w:eastAsia="Calibri" w:cs="Liberation Serif" w:ascii="Liberation Serif" w:hAnsi="Liberation Serif" w:eastAsiaTheme="minorHAnsi"/>
          <w:sz w:val="28"/>
          <w:szCs w:val="28"/>
          <w:lang w:eastAsia="en-US"/>
        </w:rPr>
        <w:t xml:space="preserve"> Закона Свердловской области от 07 июля 2004 года № 18-ОЗ «Об особенностях регулирования земельных отношений на территории Свердловской области» (далее – Закон № 18-ОЗ), имеющие на день подачи заявления, указанного в </w:t>
      </w:r>
      <w:hyperlink r:id="rId16">
        <w:r>
          <w:rPr>
            <w:rFonts w:eastAsia="Calibri" w:eastAsiaTheme="minorHAnsi"/>
            <w:sz w:val="28"/>
            <w:szCs w:val="28"/>
            <w:lang w:eastAsia="en-US"/>
          </w:rPr>
          <w:t>части первой пункта 3 статьи 25</w:t>
        </w:r>
      </w:hyperlink>
      <w:r>
        <w:rPr>
          <w:rFonts w:eastAsia="Calibri" w:cs="Liberation Serif" w:ascii="Liberation Serif" w:hAnsi="Liberation Serif" w:eastAsiaTheme="minorHAnsi"/>
          <w:sz w:val="28"/>
          <w:szCs w:val="28"/>
          <w:lang w:eastAsia="en-US"/>
        </w:rPr>
        <w:t xml:space="preserve"> Закона № 18-ОЗ, трех и более детей, постоянно проживающих совместно с этими гражданами.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540"/>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 о предоставлении муниципальной услуги</w:t>
      </w:r>
    </w:p>
    <w:p>
      <w:pPr>
        <w:pStyle w:val="Normal"/>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numPr>
          <w:ilvl w:val="0"/>
          <w:numId w:val="0"/>
        </w:numPr>
        <w:ind w:left="0" w:right="-2" w:firstLine="709"/>
        <w:jc w:val="both"/>
        <w:outlineLvl w:val="1"/>
        <w:rPr>
          <w:rFonts w:ascii="Liberation Serif" w:hAnsi="Liberation Serif" w:cs="Liberation Serif"/>
          <w:sz w:val="28"/>
          <w:szCs w:val="28"/>
        </w:rPr>
      </w:pPr>
      <w:r>
        <w:rPr>
          <w:rFonts w:cs="Liberation Serif" w:ascii="Liberation Serif" w:hAnsi="Liberation Serif"/>
          <w:sz w:val="28"/>
          <w:szCs w:val="28"/>
        </w:rPr>
        <w:t xml:space="preserve">4. Информирование заявителей о порядке предоставления муниципальной услуги осуществляется непосредственно муниципальными служащими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 (далее – Управление)</w:t>
      </w:r>
      <w:r>
        <w:rPr>
          <w:rFonts w:eastAsia="Times New Roman" w:cs="Liberation Serif" w:ascii="Liberation Serif" w:hAnsi="Liberation Serif"/>
          <w:sz w:val="28"/>
          <w:szCs w:val="28"/>
          <w:lang w:eastAsia="ru-RU"/>
        </w:rPr>
        <w:t xml:space="preserve"> </w:t>
      </w:r>
      <w:r>
        <w:rPr>
          <w:rFonts w:eastAsia="Calibri" w:cs="Liberation Serif" w:ascii="Liberation Serif" w:hAnsi="Liberation Serif" w:eastAsiaTheme="minorHAnsi"/>
          <w:sz w:val="28"/>
          <w:szCs w:val="28"/>
          <w:lang w:eastAsia="en-US"/>
        </w:rPr>
        <w:t>п</w:t>
      </w:r>
      <w:r>
        <w:rPr>
          <w:rFonts w:cs="Liberation Serif" w:ascii="Liberation Serif" w:hAnsi="Liberation Serif"/>
          <w:sz w:val="28"/>
          <w:szCs w:val="28"/>
        </w:rPr>
        <w:t>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right="-2"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Pr>
          <w:rFonts w:eastAsia="Times New Roman" w:cs="Liberation Serif" w:ascii="Liberation Serif" w:hAnsi="Liberation Serif"/>
          <w:sz w:val="28"/>
          <w:szCs w:val="28"/>
          <w:lang w:eastAsia="ru-RU"/>
        </w:rPr>
        <w:t>Управления</w:t>
      </w:r>
      <w:r>
        <w:rPr>
          <w:rFonts w:eastAsia="Calibri" w:cs="Liberation Serif" w:ascii="Liberation Serif" w:hAnsi="Liberation Serif" w:eastAsiaTheme="minorHAnsi"/>
          <w:sz w:val="28"/>
          <w:szCs w:val="28"/>
          <w:lang w:eastAsia="en-US"/>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ГО Красноуфимск (https://go-kruf.midural.ru/article/show/id/10256</w:t>
      </w:r>
      <w:r>
        <w:rPr>
          <w:rStyle w:val="Style17"/>
          <w:rFonts w:eastAsia="Calibri" w:cs="Liberation Serif" w:ascii="Liberation Serif" w:hAnsi="Liberation Serif"/>
          <w:sz w:val="28"/>
          <w:szCs w:val="28"/>
          <w:lang w:eastAsia="en-US"/>
        </w:rPr>
        <w:t>)</w:t>
      </w:r>
      <w:r>
        <w:rPr>
          <w:rFonts w:eastAsia="Calibri" w:cs="Liberation Serif" w:ascii="Liberation Serif" w:hAnsi="Liberation Serif" w:eastAsiaTheme="minorHAnsi"/>
          <w:sz w:val="28"/>
          <w:szCs w:val="28"/>
          <w:lang w:eastAsia="en-US"/>
        </w:rPr>
        <w:t xml:space="preserve">, на официальных сайтах </w:t>
        <w:br/>
        <w:t xml:space="preserve">в сети Интернет и информационных стендах Управления,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а также предоставляется непосредственно муниципальными гражданскими служащими Управления</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при личном приеме, а также по телефону.</w:t>
      </w:r>
    </w:p>
    <w:p>
      <w:pPr>
        <w:pStyle w:val="Normal"/>
        <w:numPr>
          <w:ilvl w:val="0"/>
          <w:numId w:val="0"/>
        </w:numPr>
        <w:ind w:left="0" w:right="-2" w:firstLine="709"/>
        <w:jc w:val="both"/>
        <w:outlineLvl w:val="3"/>
        <w:rPr>
          <w:rFonts w:ascii="Liberation Serif" w:hAnsi="Liberation Serif" w:cs="Liberation Serif"/>
          <w:sz w:val="28"/>
          <w:szCs w:val="28"/>
        </w:rPr>
      </w:pPr>
      <w:r>
        <w:rPr>
          <w:rFonts w:cs="Liberation Serif" w:ascii="Liberation Serif" w:hAnsi="Liberation Serif"/>
          <w:sz w:val="28"/>
          <w:szCs w:val="28"/>
        </w:rPr>
        <w:t>6.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right="-2" w:firstLine="709"/>
        <w:jc w:val="both"/>
        <w:outlineLvl w:val="3"/>
        <w:rPr>
          <w:rFonts w:ascii="Liberation Serif" w:hAnsi="Liberation Serif" w:cs="Liberation Serif"/>
          <w:sz w:val="28"/>
          <w:szCs w:val="28"/>
        </w:rPr>
      </w:pPr>
      <w:r>
        <w:rPr>
          <w:rFonts w:cs="Liberation Serif" w:ascii="Liberation Serif" w:hAnsi="Liberation Serif"/>
          <w:sz w:val="28"/>
          <w:szCs w:val="28"/>
        </w:rPr>
        <w:t>7. При общении с заявителями (по телефону или лично) муниципальные служащие Управления</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right="-2"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заявителей о порядке предоставления муниципальной услуги может осуществляться с использованием средств автоинформирования.</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ConsNormal"/>
        <w:widowControl/>
        <w:ind w:right="-2" w:firstLine="540"/>
        <w:jc w:val="center"/>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2"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9. Наименование муниципальной услуги – «Постановка граждан на учет </w:t>
        <w:br/>
        <w:t xml:space="preserve">в качестве лиц, имеющих право на предоставление земельных участков </w:t>
        <w:br/>
        <w:t>в собственность бесплатно».</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2"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Normal"/>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10. Муниципальная услуга предоставляется органом местного самоуправления, уполномоченным в сфере управления муниципальным имуществом «Управление муниципальным имуществом городского округа Красноуфимск».</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2"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right="-2"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Normal"/>
        <w:numPr>
          <w:ilvl w:val="0"/>
          <w:numId w:val="0"/>
        </w:numPr>
        <w:ind w:left="0" w:right="-2" w:hanging="0"/>
        <w:jc w:val="center"/>
        <w:outlineLvl w:val="2"/>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11.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Министерство внутренних дел Российской Федерации;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Федеральная налоговая служба Российской Федерации;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 федеральный орган исполнительной власти, осуществляющий функции </w:t>
        <w:br/>
        <w:t>по контролю и надзору за соблюдением законодательства о налогах и сборах, обеспечивающий создание и эксплуатацию федеральной государственной информационной системы ведения Единого государственного реестра записей актов гражданского состояния (далее - ЕГР ЗАГС);</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 федеральная нотариальная </w:t>
      </w:r>
      <w:r>
        <w:rPr>
          <w:rFonts w:eastAsia="Calibri" w:cs="Liberation Serif" w:ascii="Liberation Serif" w:hAnsi="Liberation Serif" w:eastAsiaTheme="minorHAnsi"/>
          <w:sz w:val="28"/>
          <w:szCs w:val="28"/>
          <w:lang w:eastAsia="en-US"/>
        </w:rPr>
        <w:t xml:space="preserve">палата - </w:t>
      </w:r>
      <w:r>
        <w:rPr>
          <w:rFonts w:cs="Liberation Serif" w:ascii="Liberation Serif" w:hAnsi="Liberation Serif"/>
          <w:sz w:val="28"/>
          <w:szCs w:val="28"/>
        </w:rPr>
        <w:t>оператор единой информационной системы нотариата (далее – ЕИСН);</w:t>
      </w:r>
    </w:p>
    <w:p>
      <w:pPr>
        <w:pStyle w:val="Normal"/>
        <w:ind w:right="-2"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территориальный орган федерального органа исполнительной власти, уполномоченный на осуществление функций по контролю и надзору в сфере миграции</w:t>
      </w:r>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Пенсионный фонд Российской Федерации, оператор федеральной государственной информационной системы «Федеральный реестр инвалидов» (далее - ФГИС ФРИ);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Министерство социальной политики Свердловской области;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органы местного самоуправления муниципальных образований, расположенных на территории Свердловской области, осуществляющие учет граждан, нуждающихся в жилых помещениях, предоставляемых по договорам социального найма;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Pr>
          <w:rFonts w:eastAsia="Calibri" w:cs="Liberation Serif" w:ascii="Liberation Serif" w:hAnsi="Liberation Serif" w:eastAsiaTheme="minorHAnsi"/>
          <w:sz w:val="28"/>
          <w:szCs w:val="28"/>
          <w:shd w:fill="auto" w:val="clear"/>
          <w:lang w:eastAsia="en-US"/>
        </w:rPr>
        <w:t xml:space="preserve"> 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p>
    <w:p>
      <w:pPr>
        <w:pStyle w:val="ConsPlusTitle"/>
        <w:widowControl/>
        <w:numPr>
          <w:ilvl w:val="0"/>
          <w:numId w:val="0"/>
        </w:numPr>
        <w:tabs>
          <w:tab w:val="clear" w:pos="708"/>
          <w:tab w:val="left" w:pos="709" w:leader="none"/>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13. Результатом предоставления муниципальной услуги является: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решение о постановке граждан на учет в качестве лиц, имеющих право на предоставление земельных участков в собственность бесплатно (далее – решение о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решение об отказе в постановке граждан на учет в качестве лиц, имеющих право на предоставление земельных участков в собственность бесплатно (далее – решение об отказе в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в том числе нормативными правовыми актами Свердловской области, срок выдачи (направления) документов, являющихся результатом предоставления муниципальной услуги</w:t>
      </w:r>
    </w:p>
    <w:p>
      <w:pPr>
        <w:pStyle w:val="Normal"/>
        <w:numPr>
          <w:ilvl w:val="0"/>
          <w:numId w:val="0"/>
        </w:numPr>
        <w:ind w:left="0" w:right="-2" w:hanging="0"/>
        <w:jc w:val="center"/>
        <w:outlineLvl w:val="0"/>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14. Срок предоставления муниципальной услуги – 30 дней с даты поступления в </w:t>
      </w:r>
      <w:r>
        <w:rPr>
          <w:rFonts w:eastAsia="Times New Roman" w:cs="Liberation Serif" w:ascii="Liberation Serif" w:hAnsi="Liberation Serif"/>
          <w:sz w:val="28"/>
          <w:szCs w:val="28"/>
          <w:lang w:eastAsia="ru-RU"/>
        </w:rPr>
        <w:t>Управление</w:t>
      </w:r>
      <w:r>
        <w:rPr>
          <w:rFonts w:eastAsia="Calibri" w:cs="Liberation Serif" w:ascii="Liberation Serif" w:hAnsi="Liberation Serif" w:eastAsiaTheme="minorHAnsi"/>
          <w:sz w:val="28"/>
          <w:szCs w:val="28"/>
          <w:lang w:eastAsia="en-US"/>
        </w:rPr>
        <w:t xml:space="preserve"> заявления о принятии граждан на учет граждан </w:t>
        <w:br/>
        <w:t>в качестве лиц, имеющих право на предоставление в собственность бесплатно земельных участков для индивидуального жилищного строительства (далее – заявление) и документов в соответствии с пунктом 16 настоящего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муниципальной услуги исчисляется с момента регистрации заявления </w:t>
        <w:br/>
      </w:r>
      <w:r>
        <w:rPr>
          <w:rFonts w:eastAsia="Times New Roman" w:cs="Liberation Serif" w:ascii="Liberation Serif" w:hAnsi="Liberation Serif"/>
          <w:sz w:val="28"/>
          <w:szCs w:val="28"/>
          <w:lang w:eastAsia="ru-RU"/>
        </w:rPr>
        <w:t>Управлением</w:t>
      </w:r>
      <w:r>
        <w:rPr>
          <w:rFonts w:eastAsia="Calibri" w:cs="Liberation Serif" w:ascii="Liberation Serif" w:hAnsi="Liberation Serif" w:eastAsiaTheme="minorHAnsi"/>
          <w:sz w:val="28"/>
          <w:szCs w:val="28"/>
          <w:lang w:eastAsia="en-US"/>
        </w:rPr>
        <w:t>.</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Нормативные правовые акты, регулирующие предоставление </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муниципальной услуги</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firstLine="709"/>
        <w:jc w:val="both"/>
        <w:rPr>
          <w:shd w:fill="auto" w:val="clear"/>
        </w:rPr>
      </w:pPr>
      <w:r>
        <w:rPr>
          <w:rFonts w:eastAsia="Calibri" w:cs="Liberation Serif" w:ascii="Liberation Serif" w:hAnsi="Liberation Serif" w:eastAsiaTheme="minorHAnsi"/>
          <w:sz w:val="28"/>
          <w:szCs w:val="28"/>
          <w:shd w:fill="auto" w:val="clear"/>
          <w:lang w:eastAsia="en-US"/>
        </w:rPr>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 Красноуфимск в сети «Интернет» по адресу: https://go-kruf.midural.ru и на Едином портале http://www.gosuslugi.ru.</w:t>
      </w:r>
    </w:p>
    <w:p>
      <w:pPr>
        <w:pStyle w:val="Normal"/>
        <w:ind w:right="-2" w:firstLine="709"/>
        <w:jc w:val="both"/>
        <w:rPr>
          <w:shd w:fill="auto" w:val="clear"/>
        </w:rPr>
      </w:pPr>
      <w:r>
        <w:rPr>
          <w:rFonts w:eastAsia="Calibri" w:cs="Liberation Serif" w:ascii="Liberation Serif" w:hAnsi="Liberation Serif" w:eastAsiaTheme="minorHAnsi"/>
          <w:sz w:val="28"/>
          <w:szCs w:val="28"/>
          <w:shd w:fill="auto" w:val="clear"/>
          <w:lang w:eastAsia="en-US"/>
        </w:rPr>
        <w:t>Управление</w:t>
      </w:r>
      <w:r>
        <w:rPr>
          <w:rFonts w:cs="Liberation Serif" w:ascii="Liberation Serif" w:hAnsi="Liberation Serif"/>
          <w:sz w:val="28"/>
          <w:szCs w:val="28"/>
          <w:shd w:fill="auto" w:val="clear"/>
        </w:rPr>
        <w:t xml:space="preserve">, обеспечивает размещение и актуализацию перечня указанных нормативных правовых актов на официальном сайте </w:t>
      </w:r>
      <w:r>
        <w:rPr>
          <w:rFonts w:eastAsia="Times New Roman" w:cs="Liberation Serif" w:ascii="Liberation Serif" w:hAnsi="Liberation Serif"/>
          <w:sz w:val="28"/>
          <w:szCs w:val="28"/>
          <w:shd w:fill="auto" w:val="clear"/>
          <w:lang w:eastAsia="ru-RU"/>
        </w:rPr>
        <w:t xml:space="preserve">ГО Красноуфимск </w:t>
      </w:r>
      <w:r>
        <w:rPr>
          <w:rFonts w:cs="Liberation Serif" w:ascii="Liberation Serif" w:hAnsi="Liberation Serif"/>
          <w:sz w:val="28"/>
          <w:szCs w:val="28"/>
          <w:shd w:fill="auto" w:val="clear"/>
        </w:rPr>
        <w:t>в сети Интернет, а также на Едином портале.</w:t>
      </w:r>
    </w:p>
    <w:p>
      <w:pPr>
        <w:pStyle w:val="ConsPlusTitle"/>
        <w:widowControl/>
        <w:numPr>
          <w:ilvl w:val="0"/>
          <w:numId w:val="0"/>
        </w:numPr>
        <w:tabs>
          <w:tab w:val="clear" w:pos="708"/>
          <w:tab w:val="right" w:pos="9923" w:leader="none"/>
        </w:tabs>
        <w:ind w:left="0" w:right="-2" w:hanging="0"/>
        <w:jc w:val="both"/>
        <w:outlineLvl w:val="0"/>
        <w:rPr>
          <w:rFonts w:ascii="Liberation Serif" w:hAnsi="Liberation Serif" w:cs="Liberation Serif"/>
          <w:b w:val="false"/>
          <w:b w:val="false"/>
        </w:rPr>
      </w:pPr>
      <w:r>
        <w:rPr>
          <w:rFonts w:cs="Liberation Serif" w:ascii="Liberation Serif" w:hAnsi="Liberation Serif"/>
          <w:b w:val="false"/>
        </w:rPr>
        <w:tab/>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Исчерпывающий перечень документов, необходимых в соответствии </w:t>
        <w:br/>
        <w:t xml:space="preserve">с законодательством Российской Федерации и законодательством Свердловской области для предоставления муниципальной услуги </w:t>
        <w:br/>
        <w:t>и услуг, являющихся необходимыми и обязательными</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bookmarkStart w:id="13" w:name="Par8"/>
      <w:bookmarkEnd w:id="13"/>
      <w:r>
        <w:rPr>
          <w:rFonts w:eastAsia="Calibri" w:cs="Liberation Serif" w:ascii="Liberation Serif" w:hAnsi="Liberation Serif" w:eastAsiaTheme="minorHAnsi"/>
          <w:sz w:val="28"/>
          <w:szCs w:val="28"/>
          <w:lang w:eastAsia="en-US"/>
        </w:rPr>
        <w:t xml:space="preserve">16. </w:t>
      </w:r>
      <w:r>
        <w:rPr>
          <w:rFonts w:eastAsia="Calibri" w:cs="Liberation Serif" w:ascii="Liberation Serif" w:hAnsi="Liberation Serif" w:eastAsiaTheme="minorHAnsi"/>
          <w:sz w:val="28"/>
          <w:szCs w:val="28"/>
          <w:shd w:fill="auto" w:val="clear"/>
          <w:lang w:eastAsia="en-US"/>
        </w:rPr>
        <w:t xml:space="preserve">Для предоставления муниципальной услуги заявители представляют </w:t>
        <w:br/>
        <w:t xml:space="preserve">в </w:t>
      </w:r>
      <w:r>
        <w:rPr>
          <w:rFonts w:eastAsia="Times New Roman" w:cs="Liberation Serif" w:ascii="Liberation Serif" w:hAnsi="Liberation Serif"/>
          <w:sz w:val="28"/>
          <w:szCs w:val="28"/>
          <w:shd w:fill="auto" w:val="clear"/>
          <w:lang w:eastAsia="ru-RU"/>
        </w:rPr>
        <w:t>Управление</w:t>
      </w:r>
      <w:r>
        <w:rPr>
          <w:rFonts w:eastAsia="Calibri" w:cs="Liberation Serif" w:ascii="Liberation Serif" w:hAnsi="Liberation Serif" w:eastAsiaTheme="minorHAnsi"/>
          <w:sz w:val="28"/>
          <w:szCs w:val="28"/>
          <w:shd w:fill="auto" w:val="clear"/>
          <w:lang w:eastAsia="en-US"/>
        </w:rPr>
        <w:t xml:space="preserve"> либо в многофункциональный центр </w:t>
      </w:r>
      <w:r>
        <w:rPr>
          <w:rFonts w:cs="Liberation Serif" w:ascii="Liberation Serif" w:hAnsi="Liberation Serif"/>
          <w:sz w:val="28"/>
          <w:szCs w:val="28"/>
          <w:shd w:fill="auto" w:val="clear"/>
        </w:rPr>
        <w:t xml:space="preserve">предоставления государственных и муниципальных услуг заявление, оформленное согласно форме, утвержденной </w:t>
      </w:r>
      <w:r>
        <w:rPr>
          <w:rFonts w:eastAsia="Calibri" w:cs="Liberation Serif" w:ascii="Liberation Serif" w:hAnsi="Liberation Serif" w:eastAsiaTheme="minorHAnsi"/>
          <w:sz w:val="28"/>
          <w:szCs w:val="28"/>
          <w:shd w:fill="auto" w:val="clear"/>
          <w:lang w:eastAsia="en-US"/>
        </w:rPr>
        <w:t>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r>
        <w:rPr>
          <w:rFonts w:cs="Liberation Serif" w:ascii="Liberation Serif" w:hAnsi="Liberation Serif"/>
          <w:sz w:val="28"/>
          <w:szCs w:val="28"/>
          <w:shd w:fill="auto" w:val="clear"/>
        </w:rPr>
        <w:t xml:space="preserve">, документ, удостоверяющий личность, и следующие документы: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заявители, указанные в </w:t>
      </w:r>
      <w:hyperlink w:anchor="P116">
        <w:r>
          <w:rPr>
            <w:rFonts w:cs="Liberation Serif" w:ascii="Liberation Serif" w:hAnsi="Liberation Serif"/>
            <w:sz w:val="28"/>
            <w:szCs w:val="28"/>
            <w:lang w:eastAsia="en-US"/>
          </w:rPr>
          <w:t xml:space="preserve">подпункте </w:t>
        </w:r>
        <w:r>
          <w:rPr>
            <w:rFonts w:eastAsia="Calibri" w:cs="Liberation Serif" w:ascii="Liberation Serif" w:hAnsi="Liberation Serif" w:eastAsiaTheme="minorHAnsi"/>
            <w:sz w:val="28"/>
            <w:szCs w:val="28"/>
          </w:rPr>
          <w:t xml:space="preserve">1 </w:t>
        </w:r>
        <w:r>
          <w:rPr>
            <w:rFonts w:cs="Liberation Serif" w:ascii="Liberation Serif" w:hAnsi="Liberation Serif"/>
            <w:sz w:val="28"/>
            <w:szCs w:val="28"/>
            <w:lang w:eastAsia="en-US"/>
          </w:rPr>
          <w:t xml:space="preserve">пункта </w:t>
        </w:r>
      </w:hyperlink>
      <w:r>
        <w:rPr>
          <w:rFonts w:eastAsia="Calibri" w:cs="Liberation Serif" w:ascii="Liberation Serif" w:hAnsi="Liberation Serif" w:eastAsiaTheme="minorHAnsi"/>
          <w:sz w:val="28"/>
          <w:szCs w:val="28"/>
          <w:lang w:eastAsia="en-US"/>
        </w:rPr>
        <w:t>3 настоящего регламента (кроме заявителей, указанных в подпункте 2 настоящего пункта):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паспорта или иного документа, удостоверяющего в соответствии </w:t>
        <w:br/>
        <w:t>с законодательством Российской Федерации личность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заявители, указанные в </w:t>
      </w:r>
      <w:hyperlink w:anchor="P114">
        <w:r>
          <w:rPr>
            <w:rFonts w:cs="Liberation Serif" w:ascii="Liberation Serif" w:hAnsi="Liberation Serif"/>
            <w:sz w:val="28"/>
            <w:szCs w:val="28"/>
          </w:rPr>
          <w:t xml:space="preserve">подпункте 1 пункта </w:t>
        </w:r>
      </w:hyperlink>
      <w:r>
        <w:rPr>
          <w:rFonts w:cs="Liberation Serif" w:ascii="Liberation Serif" w:hAnsi="Liberation Serif"/>
          <w:sz w:val="28"/>
          <w:szCs w:val="28"/>
        </w:rPr>
        <w:t xml:space="preserve">3 настоящего регламента </w:t>
        <w:br/>
        <w:t>и являющиеся гражданами, имеющими на день подачи за</w:t>
      </w:r>
      <w:r>
        <w:rPr>
          <w:rFonts w:eastAsia="Calibri" w:cs="Liberation Serif" w:ascii="Liberation Serif" w:hAnsi="Liberation Serif" w:eastAsiaTheme="minorHAnsi"/>
          <w:sz w:val="28"/>
          <w:szCs w:val="28"/>
          <w:lang w:eastAsia="en-US"/>
        </w:rPr>
        <w:t xml:space="preserve">явления, указанного </w:t>
        <w:br/>
        <w:t>в части первой пункта 3 статьи 25 Закона № 18-ОЗ, трех и более детей, постоянно проживающих совместно с этими гражданами: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паспорта или иного документа, удостоверяющего в соответствии </w:t>
        <w:br/>
        <w:t>с законодательством Российской Федерации личность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копии следующих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свидетельство о рождении (в отношении каждого ребенка);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свидетельство об усыновлении (удочерении) (в отношении каждого ребенка);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свидетельство о заключении брака (при наличии);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свидетельство о расторжении брака (при наличии),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заявители, указанные в </w:t>
      </w:r>
      <w:hyperlink w:anchor="P117">
        <w:r>
          <w:rPr>
            <w:rFonts w:cs="Liberation Serif" w:ascii="Liberation Serif" w:hAnsi="Liberation Serif"/>
            <w:sz w:val="28"/>
            <w:szCs w:val="28"/>
            <w:lang w:eastAsia="en-US"/>
          </w:rPr>
          <w:t xml:space="preserve">подпункте 2 пункта </w:t>
        </w:r>
        <w:r>
          <w:rPr>
            <w:rFonts w:eastAsia="Calibri" w:cs="Liberation Serif" w:ascii="Liberation Serif" w:hAnsi="Liberation Serif" w:eastAsiaTheme="minorHAnsi"/>
            <w:sz w:val="28"/>
            <w:szCs w:val="28"/>
          </w:rPr>
          <w:t>3</w:t>
        </w:r>
      </w:hyperlink>
      <w:r>
        <w:rPr>
          <w:rFonts w:eastAsia="Calibri" w:cs="Liberation Serif" w:ascii="Liberation Serif" w:hAnsi="Liberation Serif" w:eastAsiaTheme="minorHAnsi"/>
          <w:sz w:val="28"/>
          <w:szCs w:val="28"/>
          <w:lang w:eastAsia="en-US"/>
        </w:rPr>
        <w:t xml:space="preserve"> настоящего регламента:</w:t>
      </w:r>
    </w:p>
    <w:p>
      <w:pPr>
        <w:pStyle w:val="Normal"/>
        <w:ind w:right="-2" w:firstLine="708"/>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паспорта или иного документы, удостоверяющего в соответствии </w:t>
        <w:br/>
        <w:t>с законодательством Российской Федерации личность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документ, подтверждающий полномочия представителя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справки медико-социальной экспертизы о наличии инвалидности </w:t>
        <w:br/>
        <w:t>в случае отсутствия соответствующих сведений в ФГИС ФРИ;</w:t>
      </w:r>
    </w:p>
    <w:p>
      <w:pPr>
        <w:pStyle w:val="Normal"/>
        <w:ind w:right="-2" w:firstLine="709"/>
        <w:jc w:val="both"/>
        <w:rPr>
          <w:rFonts w:ascii="Liberation Serif" w:hAnsi="Liberation Serif" w:eastAsia="Calibri" w:cs="Liberation Serif" w:eastAsiaTheme="minorHAnsi"/>
          <w:sz w:val="28"/>
          <w:szCs w:val="28"/>
          <w:lang w:eastAsia="en-US"/>
        </w:rPr>
      </w:pPr>
      <w:bookmarkStart w:id="14" w:name="P167"/>
      <w:bookmarkEnd w:id="14"/>
      <w:r>
        <w:rPr>
          <w:rFonts w:eastAsia="Calibri" w:cs="Liberation Serif" w:ascii="Liberation Serif" w:hAnsi="Liberation Serif" w:eastAsiaTheme="minorHAnsi"/>
          <w:sz w:val="28"/>
          <w:szCs w:val="28"/>
          <w:lang w:eastAsia="en-US"/>
        </w:rPr>
        <w:t xml:space="preserve">4) заявители, указанные в </w:t>
      </w:r>
      <w:hyperlink w:anchor="P120">
        <w:r>
          <w:rPr>
            <w:rFonts w:cs="Liberation Serif" w:ascii="Liberation Serif" w:hAnsi="Liberation Serif"/>
            <w:sz w:val="28"/>
            <w:szCs w:val="28"/>
            <w:lang w:eastAsia="en-US"/>
          </w:rPr>
          <w:t xml:space="preserve">подпунктах </w:t>
        </w:r>
      </w:hyperlink>
      <w:r>
        <w:rPr>
          <w:rFonts w:eastAsia="Calibri" w:cs="Liberation Serif" w:ascii="Liberation Serif" w:hAnsi="Liberation Serif" w:eastAsiaTheme="minorHAnsi"/>
          <w:sz w:val="28"/>
          <w:szCs w:val="28"/>
          <w:lang w:eastAsia="en-US"/>
        </w:rPr>
        <w:t xml:space="preserve">3 - </w:t>
      </w:r>
      <w:hyperlink w:anchor="P129">
        <w:r>
          <w:rPr>
            <w:rFonts w:cs="Liberation Serif" w:ascii="Liberation Serif" w:hAnsi="Liberation Serif"/>
            <w:sz w:val="28"/>
            <w:szCs w:val="28"/>
            <w:lang w:eastAsia="en-US"/>
          </w:rPr>
          <w:t xml:space="preserve">8 пункта </w:t>
        </w:r>
      </w:hyperlink>
      <w:r>
        <w:rPr>
          <w:rFonts w:cs="Liberation Serif" w:ascii="Liberation Serif" w:hAnsi="Liberation Serif"/>
          <w:sz w:val="28"/>
          <w:szCs w:val="28"/>
          <w:lang w:eastAsia="en-US"/>
        </w:rPr>
        <w:t>3</w:t>
      </w:r>
      <w:r>
        <w:rPr>
          <w:rFonts w:eastAsia="Calibri" w:cs="Liberation Serif" w:ascii="Liberation Serif" w:hAnsi="Liberation Serif" w:eastAsiaTheme="minorHAnsi"/>
          <w:sz w:val="28"/>
          <w:szCs w:val="28"/>
          <w:lang w:eastAsia="en-US"/>
        </w:rPr>
        <w:t xml:space="preserve"> настоящего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паспорта или иного документа, удостоверяющего в соответствии </w:t>
        <w:br/>
        <w:t>с законодательством Российской Федерации личность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копию удостоверения установленного образца;</w:t>
      </w:r>
    </w:p>
    <w:p>
      <w:pPr>
        <w:pStyle w:val="Normal"/>
        <w:ind w:right="-2" w:firstLine="709"/>
        <w:jc w:val="both"/>
        <w:rPr>
          <w:rFonts w:ascii="Liberation Serif" w:hAnsi="Liberation Serif" w:eastAsia="Calibri" w:cs="Liberation Serif" w:eastAsiaTheme="minorHAnsi"/>
          <w:sz w:val="28"/>
          <w:szCs w:val="28"/>
          <w:lang w:eastAsia="en-US"/>
        </w:rPr>
      </w:pPr>
      <w:bookmarkStart w:id="15" w:name="P178"/>
      <w:bookmarkEnd w:id="15"/>
      <w:r>
        <w:rPr>
          <w:rFonts w:eastAsia="Calibri" w:cs="Liberation Serif" w:ascii="Liberation Serif" w:hAnsi="Liberation Serif" w:eastAsiaTheme="minorHAnsi"/>
          <w:sz w:val="28"/>
          <w:szCs w:val="28"/>
          <w:lang w:eastAsia="en-US"/>
        </w:rPr>
        <w:t>5) заявители, указанные в подпунктах 9 и 10 пункта 3 настоящего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копию паспорта или иного документа, удостоверяющий в соответствии </w:t>
        <w:br/>
        <w:t>с законодательством Российской Федерации личность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копию документа, удостоверяющего статус Героя Советского Союза, Героя Российской Федерации или полного кавалера ордена Славы, Героя Социалистического Труда, Героя Труда Российской Федерации или полного кавалера ордена Трудовой Славы;</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Копии документов, подтверждающих право на однократное бесплатное предоставление земельного участка для индивидуального жилищного строительства, представляются заявителем (его законным представителем либо представителем заявителя, действующим на основании нотариально удостоверенной доверенности) в уполномоченный орган одновременно </w:t>
        <w:br/>
        <w:t xml:space="preserve">с их подлинниками для их сверки и заверения лицом, осуществляющим прием документов.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власти, учреждения и организации.</w:t>
      </w:r>
    </w:p>
    <w:p>
      <w:pPr>
        <w:pStyle w:val="Normal"/>
        <w:numPr>
          <w:ilvl w:val="0"/>
          <w:numId w:val="0"/>
        </w:numPr>
        <w:ind w:left="0" w:right="-2" w:firstLine="708"/>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18. Заявление и документы, необходимые для предоставления муниципальной услуги, указанные в пункте 16 настоящего регламента, представляются в </w:t>
      </w:r>
      <w:r>
        <w:rPr>
          <w:rFonts w:eastAsia="Times New Roman" w:cs="Liberation Serif" w:ascii="Liberation Serif" w:hAnsi="Liberation Serif"/>
          <w:sz w:val="28"/>
          <w:szCs w:val="28"/>
          <w:lang w:eastAsia="ru-RU"/>
        </w:rPr>
        <w:t>Управление</w:t>
      </w:r>
      <w:r>
        <w:rPr>
          <w:rFonts w:eastAsia="Calibri" w:cs="Liberation Serif" w:ascii="Liberation Serif" w:hAnsi="Liberation Serif" w:eastAsiaTheme="minorHAnsi"/>
          <w:sz w:val="28"/>
          <w:szCs w:val="28"/>
          <w:lang w:eastAsia="en-US"/>
        </w:rPr>
        <w:t xml:space="preserve"> посредством: </w:t>
      </w:r>
    </w:p>
    <w:p>
      <w:pPr>
        <w:pStyle w:val="Normal"/>
        <w:numPr>
          <w:ilvl w:val="0"/>
          <w:numId w:val="0"/>
        </w:numPr>
        <w:ind w:left="0" w:right="-2"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 личного обращения заявителя и (или) через многофункциональный центр </w:t>
      </w:r>
      <w:r>
        <w:rPr>
          <w:rFonts w:cs="Liberation Serif" w:ascii="Liberation Serif" w:hAnsi="Liberation Serif"/>
          <w:sz w:val="28"/>
          <w:szCs w:val="28"/>
        </w:rPr>
        <w:t xml:space="preserve">предоставления государственных и муниципальных услуг; </w:t>
      </w:r>
    </w:p>
    <w:p>
      <w:pPr>
        <w:pStyle w:val="Normal"/>
        <w:numPr>
          <w:ilvl w:val="0"/>
          <w:numId w:val="0"/>
        </w:numPr>
        <w:ind w:left="0" w:right="-2" w:firstLine="708"/>
        <w:jc w:val="both"/>
        <w:outlineLvl w:val="0"/>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с использованием Единого портала в случаях и порядке, установленных законодательством Российской Федерации, в форме электронных документов </w:t>
        <w:br/>
        <w:t>(при наличии технической возможности);</w:t>
      </w:r>
    </w:p>
    <w:p>
      <w:pPr>
        <w:pStyle w:val="Normal"/>
        <w:numPr>
          <w:ilvl w:val="0"/>
          <w:numId w:val="0"/>
        </w:numPr>
        <w:ind w:left="0" w:right="-2"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 путем почтового отправления заказным письмом и описью вложения </w:t>
        <w:br/>
        <w:t xml:space="preserve">с уведомлением о вручении. В этом случае факт представления этих документов </w:t>
        <w:br/>
        <w:t xml:space="preserve">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и заявление должны быть нотариально удостоверены. </w:t>
      </w:r>
    </w:p>
    <w:p>
      <w:pPr>
        <w:pStyle w:val="Normal"/>
        <w:numPr>
          <w:ilvl w:val="0"/>
          <w:numId w:val="0"/>
        </w:numPr>
        <w:ind w:left="0" w:right="-2" w:firstLine="708"/>
        <w:jc w:val="both"/>
        <w:outlineLvl w:val="0"/>
        <w:rPr>
          <w:rFonts w:ascii="Liberation Serif" w:hAnsi="Liberation Serif" w:cs="Liberation Serif"/>
          <w:sz w:val="28"/>
          <w:szCs w:val="28"/>
        </w:rPr>
      </w:pPr>
      <w:r>
        <w:rPr>
          <w:rFonts w:eastAsia="Calibri" w:cs="Liberation Serif" w:ascii="Liberation Serif" w:hAnsi="Liberation Serif" w:eastAsiaTheme="minorHAnsi"/>
          <w:i/>
          <w:sz w:val="28"/>
          <w:szCs w:val="28"/>
          <w:lang w:eastAsia="en-US"/>
        </w:rPr>
        <w:t xml:space="preserve">Примечание: </w:t>
      </w:r>
      <w:r>
        <w:rPr>
          <w:rFonts w:eastAsia="Calibri" w:cs="Liberation Serif" w:ascii="Liberation Serif" w:hAnsi="Liberation Serif"/>
          <w:bCs/>
          <w:i/>
          <w:sz w:val="28"/>
          <w:szCs w:val="28"/>
        </w:rPr>
        <w:t xml:space="preserve">в случае, если муниципальная услуга в электронной форме </w:t>
        <w:br/>
        <w:t>не оказывается на территории муниципального образования, необходимо после слов «в форме электронных документов» добавить слова «при наличии технической возможности»</w:t>
      </w:r>
      <w:r>
        <w:rPr>
          <w:rFonts w:cs="Liberation Serif" w:ascii="Liberation Serif" w:hAnsi="Liberation Serif"/>
          <w:i/>
          <w:sz w:val="28"/>
          <w:szCs w:val="28"/>
        </w:rPr>
        <w:t>.</w:t>
      </w:r>
      <w:r>
        <w:rPr>
          <w:rFonts w:eastAsia="Calibri" w:cs="Liberation Serif" w:ascii="Liberation Serif" w:hAnsi="Liberation Serif" w:eastAsiaTheme="minorHAnsi"/>
          <w:sz w:val="28"/>
          <w:szCs w:val="28"/>
          <w:lang w:eastAsia="en-US"/>
        </w:rPr>
        <w:t xml:space="preserve"> </w:t>
      </w:r>
    </w:p>
    <w:p>
      <w:pPr>
        <w:pStyle w:val="Normal"/>
        <w:ind w:right="-2" w:firstLine="708"/>
        <w:jc w:val="both"/>
        <w:rPr>
          <w:rFonts w:ascii="Liberation Serif" w:hAnsi="Liberation Serif" w:eastAsia="Calibri" w:cs="Liberation Serif" w:eastAsiaTheme="minorHAnsi"/>
          <w:sz w:val="28"/>
          <w:szCs w:val="28"/>
          <w:lang w:eastAsia="en-US"/>
        </w:rPr>
      </w:pPr>
      <w:bookmarkStart w:id="16" w:name="_MailEndCompose"/>
      <w:r>
        <w:rPr>
          <w:rFonts w:eastAsia="Calibri" w:cs="Liberation Serif" w:ascii="Liberation Serif" w:hAnsi="Liberation Serif" w:eastAsiaTheme="minorHAnsi"/>
          <w:sz w:val="28"/>
          <w:szCs w:val="28"/>
          <w:lang w:eastAsia="en-US"/>
        </w:rPr>
        <w:t xml:space="preserve">При обращении за получением муниципальной услуги в электронном виде </w:t>
        <w:br/>
        <w:t xml:space="preserve">с использованием Единого портала допускаются к использованию усиленная неквалифицированная электронная подпись и (или) простая электронная подпись. </w:t>
        <w:br/>
        <w:t>В случае обращения с использованием усиленной неквалифицированной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и удостоверения личности заявителя в течении трех рабочих дней.</w:t>
      </w:r>
      <w:bookmarkEnd w:id="16"/>
      <w:r>
        <w:rPr>
          <w:rFonts w:eastAsia="Calibri" w:cs="Liberation Serif" w:ascii="Liberation Serif" w:hAnsi="Liberation Serif" w:eastAsiaTheme="minorHAnsi"/>
          <w:sz w:val="28"/>
          <w:szCs w:val="28"/>
          <w:lang w:eastAsia="en-US"/>
        </w:rPr>
        <w:t xml:space="preserve">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bookmarkStart w:id="17" w:name="OLE_LINK20"/>
      <w:bookmarkStart w:id="18" w:name="OLE_LINK19"/>
      <w:bookmarkStart w:id="19" w:name="OLE_LINK20"/>
      <w:bookmarkStart w:id="20" w:name="OLE_LINK19"/>
      <w:bookmarkEnd w:id="19"/>
      <w:bookmarkEnd w:id="20"/>
    </w:p>
    <w:p>
      <w:pPr>
        <w:pStyle w:val="Normal"/>
        <w:numPr>
          <w:ilvl w:val="0"/>
          <w:numId w:val="0"/>
        </w:numPr>
        <w:ind w:left="0" w:right="-2"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Исчерпывающий перечень документов, необходимых в соответствии </w:t>
        <w:br/>
        <w:t xml:space="preserve">с законодательством Российской Федерации и законодательством Свердловской области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w:t>
        <w:br/>
        <w:t>в том числе в электронной форме, порядок их представления</w:t>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19. Документами (сведениями), необходимыми в соответствии </w:t>
        <w:b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проверка действительности паспорта;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рождении (при реализации технической возможности);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смерти (при реализации технической возможности);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заключении брака (при реализации технической возможности);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расторжении брака (при реализации технической возможности);</w:t>
      </w:r>
    </w:p>
    <w:p>
      <w:pPr>
        <w:pStyle w:val="Normal"/>
        <w:ind w:right="-2"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сведения о регистрационном учете по месту жительства и месту пребывания (при реализации технической возможности)</w:t>
      </w:r>
      <w:r>
        <w:rPr>
          <w:rFonts w:eastAsia="Calibri" w:cs="Liberation Serif" w:ascii="Liberation Serif" w:hAnsi="Liberation Serif" w:eastAsiaTheme="minorHAnsi"/>
          <w:bCs/>
          <w:sz w:val="28"/>
          <w:szCs w:val="28"/>
          <w:lang w:eastAsia="en-US"/>
        </w:rPr>
        <w:t>;</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сведения органа местного самоуправления о том, что заявитель, инвалид, члены семьи инвалида (в случае если согласие подают совместно проживающие </w:t>
        <w:br/>
        <w:t>с ним члены его семьи), состоят на учете граждан, нуждающихся в жилых помещениях, предоставляемых по договорам социального найма;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нотариальной доверенности (при реализации технической возможности);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об инвалидности, содержащиеся в ФГИС ФРИ.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Заявитель вправе представить документ, содержащий сведения, указанные </w:t>
        <w:br/>
        <w:t>в части первой настоящего пункта, по собственной инициативе.</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Непредставление заявителем документов, которые он вправе представить</w:t>
        <w:br/>
        <w:t xml:space="preserve"> по собственной инициативе, не является основанием для отказа в предоставлении услуги.</w:t>
      </w:r>
    </w:p>
    <w:p>
      <w:pPr>
        <w:pStyle w:val="Normal"/>
        <w:ind w:right="-2"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20. Запрещается требовать от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br/>
        <w:t xml:space="preserve">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w:t>
        <w:br/>
        <w:t>и муниципальных услуг»;</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br/>
        <w:t>в предоставлении муниципальной услуги, за исключением следующих случаев: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наличие ошибок в заявлении о предоставлении муниципальной услуги </w:t>
        <w:b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br/>
        <w:t>в предоставлении муниципальной услуги и не включенных в представленный ранее комплект документов;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w:t>
        <w:br/>
        <w:t>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bookmarkStart w:id="21" w:name="OLE_LINK16"/>
      <w:bookmarkEnd w:id="21"/>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w:t>
        <w:br/>
        <w:t xml:space="preserve">с информацией о сроках и порядке предоставления муниципальной услуги, опубликованной на Едином портале либо на официальном сайте </w:t>
      </w:r>
      <w:r>
        <w:rPr>
          <w:rFonts w:eastAsia="Times New Roman" w:cs="Liberation Serif" w:ascii="Liberation Serif" w:hAnsi="Liberation Serif"/>
          <w:sz w:val="28"/>
          <w:szCs w:val="28"/>
          <w:lang w:eastAsia="ru-RU"/>
        </w:rPr>
        <w:t>ГО Красноуфимск</w:t>
      </w:r>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w:t>
        <w:br/>
        <w:t xml:space="preserve">и документы, необходимые для предоставления муниципальной услуги, поданы </w:t>
        <w:br/>
        <w:t>в соответствии с информацией о сроках и порядке предоставления муниципальной услуги, опубликованной на Едином портале либо на официальном сайте ГО Красноуфимск.</w:t>
      </w:r>
      <w:bookmarkStart w:id="22" w:name="OLE_LINK35"/>
      <w:bookmarkStart w:id="23" w:name="OLE_LINK34"/>
      <w:bookmarkEnd w:id="22"/>
      <w:bookmarkEnd w:id="23"/>
    </w:p>
    <w:p>
      <w:pPr>
        <w:pStyle w:val="Normal"/>
        <w:tabs>
          <w:tab w:val="clear" w:pos="708"/>
          <w:tab w:val="left" w:pos="8415" w:leader="none"/>
        </w:tabs>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ab/>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21. Основания для отказа в приеме заявления и документов, необходимых для предоставления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предоставленные заявителем заявление и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заявление и документы содержат повреждения, наличие которых </w:t>
        <w:br/>
        <w:t>не позволяет в полном объеме использовать информацию и сведения, содержащиеся в документах для предоставления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представленные заявление и документы или сведения утратили силу </w:t>
        <w:br/>
        <w:t>на момент обращения за услугой (документ, удостоверяющий личность; документ, подтверждающий полномочия представителя заявителя, в случае обращения за предоставлением услуги указанным лицом);</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 неполное заполнение полей в форме заявления, в том числе </w:t>
        <w:br/>
        <w:t>в интерактивной форме заявления на Едином портале;</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 предоставление неполного комплекта документов, необходимых для предоставления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 заявление о предоставлении услуги подано в уполномоченный орган местного самоуправления, в полномочия которых не входит предоставление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подписи.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22. Основания для приостановления предоставления муниципальной услуги отсутствуют.</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Основанием для отказа в предоставлении муниципальной услуги является:</w:t>
      </w:r>
    </w:p>
    <w:p>
      <w:pPr>
        <w:pStyle w:val="Normal"/>
        <w:ind w:right="-2" w:firstLine="851"/>
        <w:jc w:val="both"/>
        <w:rPr>
          <w:rFonts w:ascii="Liberation Serif" w:hAnsi="Liberation Serif" w:cs="Liberation Serif"/>
          <w:sz w:val="28"/>
          <w:szCs w:val="28"/>
        </w:rPr>
      </w:pPr>
      <w:r>
        <w:rPr>
          <w:rFonts w:cs="Liberation Serif" w:ascii="Liberation Serif" w:hAnsi="Liberation Serif"/>
          <w:sz w:val="28"/>
          <w:szCs w:val="28"/>
        </w:rPr>
        <w:t>1) если заявление подано лицом, не имеющим на это полномочий;</w:t>
      </w:r>
    </w:p>
    <w:p>
      <w:pPr>
        <w:pStyle w:val="Normal"/>
        <w:ind w:right="-2" w:firstLine="851"/>
        <w:jc w:val="both"/>
        <w:rPr>
          <w:rFonts w:ascii="Liberation Serif" w:hAnsi="Liberation Serif" w:cs="Liberation Serif"/>
          <w:sz w:val="28"/>
          <w:szCs w:val="28"/>
        </w:rPr>
      </w:pPr>
      <w:r>
        <w:rPr>
          <w:rFonts w:cs="Liberation Serif" w:ascii="Liberation Serif" w:hAnsi="Liberation Serif"/>
          <w:sz w:val="28"/>
          <w:szCs w:val="28"/>
        </w:rPr>
        <w:t xml:space="preserve">2) если к заявлению не приложены документы, прилагаемые к заявлению </w:t>
        <w:br/>
        <w:t>о принятии на учет;</w:t>
      </w:r>
    </w:p>
    <w:p>
      <w:pPr>
        <w:pStyle w:val="Normal"/>
        <w:ind w:right="-2" w:firstLine="851"/>
        <w:jc w:val="both"/>
        <w:rPr>
          <w:rFonts w:ascii="Liberation Serif" w:hAnsi="Liberation Serif" w:cs="Liberation Serif"/>
          <w:sz w:val="28"/>
          <w:szCs w:val="28"/>
        </w:rPr>
      </w:pPr>
      <w:r>
        <w:rPr>
          <w:rFonts w:cs="Liberation Serif" w:ascii="Liberation Serif" w:hAnsi="Liberation Serif"/>
          <w:sz w:val="28"/>
          <w:szCs w:val="28"/>
        </w:rPr>
        <w:t>3) если представлены документы, которые не подтверждают право соответствующих граждан состоять на учете;</w:t>
      </w:r>
    </w:p>
    <w:p>
      <w:pPr>
        <w:pStyle w:val="Normal"/>
        <w:ind w:right="-2" w:firstLine="851"/>
        <w:jc w:val="both"/>
        <w:rPr>
          <w:rFonts w:ascii="Liberation Serif" w:hAnsi="Liberation Serif" w:cs="Liberation Serif"/>
          <w:sz w:val="28"/>
          <w:szCs w:val="28"/>
        </w:rPr>
      </w:pPr>
      <w:r>
        <w:rPr>
          <w:rFonts w:cs="Liberation Serif" w:ascii="Liberation Serif" w:hAnsi="Liberation Serif"/>
          <w:sz w:val="28"/>
          <w:szCs w:val="28"/>
        </w:rPr>
        <w:t>4) если этому гражданину предоставлен в собственность бесплатно земельный участок, находящийся в государственной или муниципальной собственности, для индивидуального жилищного строительства либо с его согласия предоставлена иная мера социальной поддержки по обеспечению жилыми помещениями взамен предоставления такого земельного участка.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w:t>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23. Услуги, которые являются необходимыми и обязательными </w:t>
        <w:br/>
        <w:t xml:space="preserve">для предоставления муниципальной услуги в соответствии с </w:t>
      </w:r>
      <w:r>
        <w:rPr>
          <w:rFonts w:eastAsia="Calibri" w:cs="Liberation Serif" w:ascii="Liberation Serif" w:hAnsi="Liberation Serif" w:eastAsiaTheme="minorHAnsi"/>
          <w:sz w:val="28"/>
          <w:szCs w:val="28"/>
          <w:shd w:fill="auto" w:val="clear"/>
          <w:lang w:eastAsia="en-US"/>
        </w:rPr>
        <w:t>решением Думы городского округа Красноуфимск от 28.06.2012 г. № 63/4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 для предоставления муниципальной услуг»</w:t>
      </w:r>
      <w:r>
        <w:rPr>
          <w:rFonts w:cs="Liberation Serif" w:ascii="Liberation Serif" w:hAnsi="Liberation Serif"/>
          <w:sz w:val="28"/>
          <w:szCs w:val="28"/>
          <w:lang w:eastAsia="en-US"/>
        </w:rPr>
        <w:t xml:space="preserve"> </w:t>
      </w:r>
      <w:r>
        <w:rPr>
          <w:rFonts w:eastAsia="Calibri" w:cs="Liberation Serif" w:ascii="Liberation Serif" w:hAnsi="Liberation Serif" w:eastAsiaTheme="minorHAnsi"/>
          <w:sz w:val="28"/>
          <w:szCs w:val="28"/>
          <w:lang w:eastAsia="en-US"/>
        </w:rPr>
        <w:t>являются: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выдача справки медико-социальной экспертизы о наличии инвалидности</w:t>
        <w:br/>
        <w:t>в случае отсутствия сведений об инвалидности в ФГИС ФРИ;</w:t>
      </w:r>
    </w:p>
    <w:p>
      <w:pPr>
        <w:pStyle w:val="Normal"/>
        <w:rPr>
          <w:rFonts w:ascii="Liberation Serif" w:hAnsi="Liberation Serif"/>
          <w:sz w:val="28"/>
          <w:szCs w:val="28"/>
        </w:rPr>
      </w:pPr>
      <w:r>
        <w:rPr>
          <w:rFonts w:ascii="Liberation Serif" w:hAnsi="Liberation Serif"/>
          <w:sz w:val="28"/>
          <w:szCs w:val="28"/>
          <w:lang w:eastAsia="en-US"/>
        </w:rPr>
        <w:tab/>
        <w:t>- запрос в Министерство по управлению государственным имуществом Свердловской области о наличии или отсутствия реализованного заявителем право на однократное бесплатное получение в собственность земельного участка на территории Свердловской области;</w:t>
      </w:r>
    </w:p>
    <w:p>
      <w:pPr>
        <w:pStyle w:val="Normal"/>
        <w:rPr>
          <w:rFonts w:ascii="Liberation Serif" w:hAnsi="Liberation Serif"/>
          <w:sz w:val="28"/>
          <w:szCs w:val="28"/>
        </w:rPr>
      </w:pPr>
      <w:r>
        <w:rPr>
          <w:rFonts w:ascii="Liberation Serif" w:hAnsi="Liberation Serif"/>
          <w:sz w:val="28"/>
          <w:szCs w:val="28"/>
          <w:lang w:eastAsia="en-US"/>
        </w:rPr>
        <w:tab/>
        <w:t>- справка Администрации городского округа Красноуфимск о том, что заявитель состоит на учете граждан, нуждающихся в жилых помещениях, предоставляемых по договорам социального найма.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24. Муниципальная услуга предоставляется без взимания государственной пошлины или иной платы.</w:t>
      </w:r>
    </w:p>
    <w:p>
      <w:pPr>
        <w:pStyle w:val="Normal"/>
        <w:ind w:right="-2"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br/>
        <w:t>о методике расчета размера такой платы</w:t>
      </w:r>
    </w:p>
    <w:p>
      <w:pPr>
        <w:pStyle w:val="Normal"/>
        <w:numPr>
          <w:ilvl w:val="0"/>
          <w:numId w:val="0"/>
        </w:numPr>
        <w:ind w:left="0" w:right="-2" w:hanging="0"/>
        <w:jc w:val="center"/>
        <w:outlineLvl w:val="1"/>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w:t>
      </w:r>
      <w:bookmarkStart w:id="24" w:name="OLE_LINK22"/>
      <w:bookmarkStart w:id="25" w:name="OLE_LINK21"/>
      <w:r>
        <w:rPr>
          <w:rFonts w:eastAsia="Calibri" w:cs="Liberation Serif" w:ascii="Liberation Serif" w:hAnsi="Liberation Serif" w:eastAsiaTheme="minorHAnsi"/>
          <w:sz w:val="28"/>
          <w:szCs w:val="28"/>
          <w:lang w:eastAsia="en-US"/>
        </w:rPr>
        <w:t xml:space="preserve">. Услуга, которая является необходимой и обязательной для предоставления муниципальной услуги - выдача справки медико-социальной экспертизы о наличии инвалидности в случае отсутствия сведений </w:t>
        <w:br/>
        <w:t>об инвалидности в ФГИС ФРИ, взимание платы не предусматривает.</w:t>
      </w:r>
      <w:bookmarkEnd w:id="24"/>
      <w:bookmarkEnd w:id="25"/>
    </w:p>
    <w:p>
      <w:pPr>
        <w:pStyle w:val="Normal"/>
        <w:ind w:right="-2"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26. Максимальный срок ожидания в очереди при подаче запроса </w:t>
        <w:br/>
        <w:t>о предоставлении муниципальной услуги и при получении результата муниципальной услуги в Управлении не должен превышать 15 минут.</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27.  </w:t>
      </w:r>
      <w:r>
        <w:rPr>
          <w:rFonts w:eastAsia="Calibri" w:cs="Liberation Serif" w:ascii="Liberation Serif" w:hAnsi="Liberation Serif" w:eastAsiaTheme="minorHAnsi"/>
          <w:bCs/>
          <w:sz w:val="28"/>
          <w:szCs w:val="28"/>
          <w:lang w:eastAsia="en-US"/>
        </w:rPr>
        <w:t>Р</w:t>
      </w:r>
      <w:r>
        <w:rPr>
          <w:rFonts w:eastAsia="Calibri" w:cs="Liberation Serif" w:ascii="Liberation Serif" w:hAnsi="Liberation Serif" w:eastAsiaTheme="minorHAnsi"/>
          <w:sz w:val="28"/>
          <w:szCs w:val="28"/>
          <w:lang w:eastAsia="en-US"/>
        </w:rPr>
        <w:t>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течении трех рабочих дней со дня его поступления в Управление при обращении лично, через многофункциональный центр предоставления государственных и муниципальных услуг</w:t>
      </w:r>
    </w:p>
    <w:p>
      <w:pPr>
        <w:pStyle w:val="ConsPlus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28.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w:t>
      </w:r>
      <w:r>
        <w:rPr>
          <w:rFonts w:eastAsia="Times New Roman" w:cs="Liberation Serif" w:ascii="Liberation Serif" w:hAnsi="Liberation Serif"/>
          <w:sz w:val="28"/>
          <w:szCs w:val="28"/>
          <w:lang w:eastAsia="ru-RU"/>
        </w:rPr>
        <w:t xml:space="preserve">Управление </w:t>
      </w:r>
      <w:r>
        <w:rPr>
          <w:rFonts w:cs="Liberation Serif" w:ascii="Liberation Serif" w:hAnsi="Liberation Serif"/>
          <w:sz w:val="28"/>
          <w:szCs w:val="28"/>
        </w:rPr>
        <w:t xml:space="preserve">не позднее рабочего дня, следующего за днем подачи заявления, направляет заявителю электронное сообщение о принятии либо об отказе </w:t>
        <w:br/>
        <w:t xml:space="preserve">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br/>
        <w:t xml:space="preserve">за днем подачи запроса и иных документов, необходимых для предоставления муниципальной услуги, в Управление </w:t>
      </w:r>
      <w:r>
        <w:rPr>
          <w:rFonts w:eastAsia="Calibri" w:cs="Liberation Serif" w:ascii="Liberation Serif" w:hAnsi="Liberation Serif" w:eastAsiaTheme="minorHAnsi"/>
          <w:sz w:val="28"/>
          <w:szCs w:val="28"/>
          <w:lang w:eastAsia="en-US"/>
        </w:rPr>
        <w:t>(</w:t>
      </w:r>
      <w:r>
        <w:rPr>
          <w:rFonts w:cs="Liberation Serif" w:ascii="Liberation Serif" w:hAnsi="Liberation Serif"/>
          <w:sz w:val="28"/>
          <w:szCs w:val="28"/>
        </w:rPr>
        <w:t>«</w:t>
      </w:r>
      <w:r>
        <w:rPr>
          <w:rFonts w:cs="Liberation Serif" w:ascii="Liberation Serif" w:hAnsi="Liberation Serif"/>
          <w:b/>
          <w:i/>
          <w:sz w:val="28"/>
          <w:szCs w:val="28"/>
        </w:rPr>
        <w:t>при наличии технической возможности»</w:t>
      </w:r>
      <w:r>
        <w:rPr>
          <w:rFonts w:cs="Liberation Serif" w:ascii="Liberation Serif" w:hAnsi="Liberation Serif"/>
          <w:sz w:val="28"/>
          <w:szCs w:val="28"/>
        </w:rPr>
        <w:t>).</w:t>
      </w:r>
    </w:p>
    <w:p>
      <w:pPr>
        <w:pStyle w:val="ConsPlusNormal"/>
        <w:ind w:right="-2" w:firstLine="709"/>
        <w:jc w:val="both"/>
        <w:rPr>
          <w:rFonts w:ascii="Liberation Serif" w:hAnsi="Liberation Serif" w:cs="Liberation Serif"/>
          <w:sz w:val="28"/>
          <w:szCs w:val="28"/>
        </w:rPr>
      </w:pPr>
      <w:r>
        <w:rPr>
          <w:rFonts w:cs="Liberation Serif" w:ascii="Liberation Serif" w:hAnsi="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pPr>
        <w:pStyle w:val="Normal"/>
        <w:ind w:right="-2"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30. В помещениях, в которых предоставляется муниципальная услуга, обеспечивается:</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2) создание инвалидам следующих условий доступности объектов </w:t>
        <w:br/>
        <w:t>в соответствии с требованиями, установленными законодательными и иными нормативными правовыми актами (указать при наличии):</w:t>
      </w:r>
    </w:p>
    <w:p>
      <w:pPr>
        <w:pStyle w:val="Normal"/>
        <w:ind w:right="-2"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right="-2"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4) помещения должны иметь туалет со свободным доступом к нему </w:t>
        <w:br/>
        <w:t>в рабочее время;</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5) места информирования, предназначенные для ознакомления граждан </w:t>
        <w:br/>
        <w:t>с информационными материалами, оборудуются:</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right="-2"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Оформление визуальной, текстовой и мультимедийной информации </w:t>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right="-2"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br/>
        <w:t xml:space="preserve">в многофункциональном центре предоставления </w:t>
        <w:br/>
        <w:t xml:space="preserve">государственных и муниципальных </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31. Показателями доступности и качества предоставления муниципальной услуги являются: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1) получение информации о ходе предоставления муниципальной услуги, лично или с использованием информационно-коммуникационных технологий;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Примечание: в случае, если муниципальная услуга в электронной форме </w:t>
        <w:br/>
        <w:t xml:space="preserve">не оказывается на территории муниципального образования, необходимо после слов «информационно-коммуникационных технологий» добавить слова «при наличии технической возможности».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2)</w:t>
      </w:r>
      <w:r>
        <w:rPr/>
        <w:t xml:space="preserve"> </w:t>
      </w:r>
      <w:r>
        <w:rPr>
          <w:rFonts w:cs="Liberation Serif" w:ascii="Liberation Serif" w:hAnsi="Liberation Serif"/>
          <w:sz w:val="28"/>
          <w:szCs w:val="28"/>
        </w:rPr>
        <w:t xml:space="preserve">невозможность получения муниципальной услуги </w:t>
        <w:br/>
        <w:t xml:space="preserve">в многофункциональном центре предоставления государственных </w:t>
        <w:br/>
        <w:t xml:space="preserve">и муниципальных услуг в полном объеме;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3) возможность либо невозможность получения муниципальной услуги </w:t>
        <w:br/>
        <w:t>в любом территориальном подразделении органа, предоставляющего муниципальную, по выбору заявителя;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Примечание: при описании данного показателя необходимо указать либо </w:t>
        <w:br/>
        <w:t>на возможность указанной процедуры, либо включить текст следующего содержания: «Возможность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4) возможность предоставления муниципальной услуги </w:t>
        <w:br/>
        <w:t xml:space="preserve">по экстерриториальному принципу в многофункциональном центре предоставления государственных и муниципальных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и муниципальных услуг и </w:t>
      </w:r>
      <w:r>
        <w:rPr>
          <w:rFonts w:eastAsia="Times New Roman" w:cs="Liberation Serif" w:ascii="Liberation Serif" w:hAnsi="Liberation Serif"/>
          <w:sz w:val="28"/>
          <w:szCs w:val="28"/>
          <w:lang w:eastAsia="ru-RU"/>
        </w:rPr>
        <w:t>Управления</w:t>
      </w:r>
      <w:r>
        <w:rPr>
          <w:rFonts w:cs="Liberation Serif" w:ascii="Liberation Serif" w:hAnsi="Liberation Serif"/>
          <w:sz w:val="28"/>
          <w:szCs w:val="28"/>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5) возможность получения муниципальной услуги посредством запроса </w:t>
        <w:br/>
        <w:t xml:space="preserve">о предоставлении нескольких государственных и (или) муниципальных услуг </w:t>
        <w:br/>
        <w:t xml:space="preserve">в многофункциональном центре предоставления государственных </w:t>
        <w:br/>
        <w:t>и муниципальных услуг.</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32. При предоставлении муниципальной услуги взаимодействие заявителя </w:t>
        <w:br/>
        <w:t xml:space="preserve">с должностными лицами осуществляется не более двух раз в следующих случаях: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при приеме заявления;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при получении результата муниципальной услуги.  </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 xml:space="preserve">заявителем при взаимодействиях </w:t>
        <w:br/>
        <w:t>с должностными лицами при предоставлении муниципальной услуги, не должно превышать 15 минут.</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right="-2"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 xml:space="preserve">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государственной услуги по экстерриториальному принципу </w:t>
        <w:br/>
        <w:t xml:space="preserve">и особенности предоставления </w:t>
      </w:r>
      <w:r>
        <w:rPr>
          <w:rFonts w:eastAsia="Calibri" w:cs="Liberation Serif" w:ascii="Liberation Serif" w:hAnsi="Liberation Serif" w:eastAsiaTheme="minorHAnsi"/>
          <w:b/>
          <w:sz w:val="28"/>
          <w:szCs w:val="28"/>
          <w:lang w:eastAsia="en-US"/>
        </w:rPr>
        <w:t>муниципальной</w:t>
      </w:r>
      <w:r>
        <w:rPr>
          <w:rFonts w:cs="Liberation Serif" w:ascii="Liberation Serif" w:hAnsi="Liberation Serif"/>
          <w:b/>
          <w:bCs/>
          <w:iCs/>
          <w:sz w:val="28"/>
          <w:szCs w:val="28"/>
        </w:rPr>
        <w:t xml:space="preserve"> услуги в электронной форме</w:t>
      </w:r>
      <w:bookmarkStart w:id="26" w:name="OLE_LINK38"/>
      <w:bookmarkStart w:id="27" w:name="OLE_LINK37"/>
      <w:bookmarkEnd w:id="26"/>
      <w:bookmarkEnd w:id="27"/>
    </w:p>
    <w:p>
      <w:pPr>
        <w:pStyle w:val="Normal"/>
        <w:numPr>
          <w:ilvl w:val="0"/>
          <w:numId w:val="0"/>
        </w:numPr>
        <w:ind w:left="0" w:right="-2"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33. Заявитель имеет право получения муниципальной услуги </w:t>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(при наличии технической возможности информационного обмена </w:t>
        <w:br/>
        <w:t xml:space="preserve">в электронной форме в части направления заявления и документов заявителя </w:t>
        <w:br/>
        <w:t xml:space="preserve">и направления результатов предоставления услуги обеспечения между многофункциональным центром предоставления государственных </w:t>
        <w:br/>
        <w:t xml:space="preserve">и муниципальных услуг и Управление.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34. При этом заявителю (представителю заявителя) необходимо иметь при себе документ, удостоверяющий личность и документы, необходимые для предоставления </w:t>
      </w:r>
      <w:r>
        <w:rPr>
          <w:rFonts w:cs="Liberation Serif" w:ascii="Liberation Serif" w:hAnsi="Liberation Serif"/>
          <w:sz w:val="28"/>
          <w:szCs w:val="28"/>
        </w:rPr>
        <w:t xml:space="preserve">муниципальной </w:t>
      </w:r>
      <w:r>
        <w:rPr>
          <w:rFonts w:eastAsia="Calibri" w:cs="Liberation Serif" w:ascii="Liberation Serif" w:hAnsi="Liberation Serif" w:eastAsiaTheme="minorHAnsi"/>
          <w:sz w:val="28"/>
          <w:szCs w:val="28"/>
          <w:lang w:eastAsia="en-US"/>
        </w:rPr>
        <w:t>услуги, указанные в пункте 16 настоящего регламента.</w:t>
      </w:r>
      <w:bookmarkStart w:id="28" w:name="OLE_LINK23"/>
      <w:bookmarkEnd w:id="28"/>
    </w:p>
    <w:p>
      <w:pPr>
        <w:pStyle w:val="Normal"/>
        <w:ind w:right="-2" w:firstLine="708"/>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35. 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w:t>
        <w:br/>
        <w:t xml:space="preserve">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В случае обращения </w:t>
        <w:br/>
        <w:t xml:space="preserve">с использованием простой электронной подписи, после направления обращения </w:t>
        <w:br/>
        <w:t xml:space="preserve">в электронном виде заявитель обязан представить документы для их сверки </w:t>
        <w:br/>
        <w:t>и удостоверения личности заявителя.</w:t>
      </w:r>
    </w:p>
    <w:p>
      <w:pPr>
        <w:pStyle w:val="Normal"/>
        <w:numPr>
          <w:ilvl w:val="0"/>
          <w:numId w:val="0"/>
        </w:numPr>
        <w:ind w:left="0" w:right="-2" w:firstLine="708"/>
        <w:jc w:val="both"/>
        <w:outlineLvl w:val="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
        <w:widowControl/>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36. </w:t>
      </w:r>
      <w:r>
        <w:rPr>
          <w:rFonts w:eastAsia="Calibri" w:cs="Liberation Serif" w:ascii="Liberation Serif" w:hAnsi="Liberation Serif"/>
          <w:sz w:val="28"/>
          <w:szCs w:val="28"/>
          <w:lang w:eastAsia="en-US"/>
        </w:rPr>
        <w:t xml:space="preserve">Исчерпывающий перечень </w:t>
      </w:r>
      <w:r>
        <w:rPr>
          <w:rFonts w:eastAsia="Calibri" w:cs="Liberation Serif" w:ascii="Liberation Serif" w:hAnsi="Liberation Serif" w:eastAsiaTheme="minorHAnsi"/>
          <w:sz w:val="28"/>
          <w:szCs w:val="28"/>
          <w:lang w:eastAsia="en-US"/>
        </w:rPr>
        <w:t xml:space="preserve">административных процедур (действий) </w:t>
        <w:br/>
        <w:t xml:space="preserve">по предоставлению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включает:</w:t>
      </w:r>
      <w:bookmarkStart w:id="29" w:name="OLE_LINK24"/>
      <w:bookmarkEnd w:id="29"/>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прием заявления и документов, необходимых для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подготовка уведомления об отказе в приеме заявления </w:t>
        <w:br/>
        <w:t>и документов;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w:t>
      </w:r>
      <w:bookmarkStart w:id="30" w:name="OLE_LINK33"/>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 </w:t>
      </w:r>
      <w:r>
        <w:rPr>
          <w:rFonts w:eastAsia="Calibri" w:cs="Liberation Serif" w:ascii="Liberation Serif" w:hAnsi="Liberation Serif" w:eastAsiaTheme="minorHAnsi"/>
          <w:sz w:val="28"/>
          <w:szCs w:val="28"/>
          <w:lang w:eastAsia="en-US"/>
        </w:rPr>
        <w:t xml:space="preserve">формирование и направление межведомственных запросов в органы (организации), участвующие в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w:t>
      </w:r>
      <w:bookmarkEnd w:id="30"/>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проведение экспертизы документов, необходимых для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принятие решения о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или об отказе в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 </w:t>
      </w:r>
      <w:bookmarkStart w:id="31" w:name="OLE_LINK43"/>
      <w:r>
        <w:rPr>
          <w:rFonts w:eastAsia="Calibri" w:cs="Liberation Serif" w:ascii="Liberation Serif" w:hAnsi="Liberation Serif" w:eastAsiaTheme="minorHAnsi"/>
          <w:sz w:val="28"/>
          <w:szCs w:val="28"/>
          <w:lang w:eastAsia="en-US"/>
        </w:rPr>
        <w:t>направление заявителю решения о</w:t>
      </w:r>
      <w:bookmarkEnd w:id="31"/>
      <w:r>
        <w:rPr>
          <w:rFonts w:eastAsia="Calibri" w:cs="Liberation Serif" w:ascii="Liberation Serif" w:hAnsi="Liberation Serif" w:eastAsiaTheme="minorHAnsi"/>
          <w:sz w:val="28"/>
          <w:szCs w:val="28"/>
          <w:lang w:eastAsia="en-US"/>
        </w:rPr>
        <w:t xml:space="preserve">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об отказе в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уведомления об отказе в приеме заявления и документов.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37. Порядок осуществления административных процедур (действий) </w:t>
        <w:br/>
        <w:t xml:space="preserve">по предоставлению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в электронной форме (при наличии технической возможности) с использованием Единого портала: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представление в установленном порядке информации заявителям </w:t>
        <w:br/>
        <w:t xml:space="preserve">и обеспечение доступа заявителей к сведениям о </w:t>
      </w:r>
      <w:r>
        <w:rPr>
          <w:rFonts w:cs="Liberation Serif" w:ascii="Liberation Serif" w:hAnsi="Liberation Serif"/>
          <w:sz w:val="28"/>
          <w:szCs w:val="28"/>
        </w:rPr>
        <w:t xml:space="preserve">муниципальной </w:t>
      </w:r>
      <w:r>
        <w:rPr>
          <w:rFonts w:eastAsia="Calibri" w:cs="Liberation Serif" w:ascii="Liberation Serif" w:hAnsi="Liberation Serif" w:eastAsiaTheme="minorHAnsi"/>
          <w:sz w:val="28"/>
          <w:szCs w:val="28"/>
          <w:lang w:eastAsia="en-US"/>
        </w:rPr>
        <w:t>услуге;</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запись на прием в орган, предоставляющий </w:t>
      </w:r>
      <w:r>
        <w:rPr>
          <w:rFonts w:cs="Liberation Serif" w:ascii="Liberation Serif" w:hAnsi="Liberation Serif"/>
          <w:sz w:val="28"/>
          <w:szCs w:val="28"/>
        </w:rPr>
        <w:t xml:space="preserve">муниципальную </w:t>
      </w:r>
      <w:r>
        <w:rPr>
          <w:rFonts w:eastAsia="Calibri" w:cs="Liberation Serif" w:ascii="Liberation Serif" w:hAnsi="Liberation Serif" w:eastAsiaTheme="minorHAnsi"/>
          <w:sz w:val="28"/>
          <w:szCs w:val="28"/>
          <w:lang w:eastAsia="en-US"/>
        </w:rPr>
        <w:t>услугу, для подачи запроса (не предусмотрена);</w:t>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3)</w:t>
      </w:r>
      <w:r>
        <w:rPr>
          <w:rFonts w:cs="Liberation Serif" w:ascii="Liberation Serif" w:hAnsi="Liberation Serif"/>
          <w:sz w:val="28"/>
          <w:szCs w:val="28"/>
        </w:rPr>
        <w:t xml:space="preserve"> формирование запроса о предоставлении муниципальной услуги;</w:t>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4) </w:t>
      </w:r>
      <w:r>
        <w:rPr>
          <w:rFonts w:cs="Liberation Serif" w:ascii="Liberation Serif" w:hAnsi="Liberation Serif"/>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5) оплата государственной пошлины за предоставление муниципальной услуги и уплата иных платежей, взимаемых в соответствии </w:t>
        <w:br/>
        <w:t>с законодательством Российской Федерации (не предусмотрена);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6) получение заявителем сведений о ходе выполнения запроса </w:t>
        <w:br/>
        <w:t>о предоставлении г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7) взаимодействие органа, предоставляющего муниципальную услугу, </w:t>
        <w:br/>
        <w:t>с иными органами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8)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9) осуществление оценки качества предоставления муниципальной услуги.</w:t>
      </w:r>
    </w:p>
    <w:p>
      <w:pPr>
        <w:pStyle w:val="Normal"/>
        <w:ind w:right="-2"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xml:space="preserve">- представление в установленном порядке информации заявителям </w:t>
        <w:br/>
        <w:t xml:space="preserve">и обеспечение доступа заявителей к сведениям о </w:t>
      </w:r>
      <w:r>
        <w:rPr>
          <w:rFonts w:cs="Liberation Serif" w:ascii="Liberation Serif" w:hAnsi="Liberation Serif"/>
          <w:b/>
          <w:i/>
          <w:sz w:val="28"/>
          <w:szCs w:val="28"/>
        </w:rPr>
        <w:t>муниципальной</w:t>
      </w:r>
      <w:r>
        <w:rPr>
          <w:rFonts w:eastAsia="Calibri" w:cs="Liberation Serif" w:ascii="Liberation Serif" w:hAnsi="Liberation Serif" w:eastAsiaTheme="minorHAnsi"/>
          <w:b/>
          <w:i/>
          <w:sz w:val="28"/>
          <w:szCs w:val="28"/>
          <w:lang w:eastAsia="en-US"/>
        </w:rPr>
        <w:t xml:space="preserve"> услуге:</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w:t>
        <w:br/>
        <w:t xml:space="preserve">на Едином портале, а также на официальном сайте </w:t>
      </w:r>
      <w:r>
        <w:rPr>
          <w:rFonts w:eastAsia="Times New Roman" w:cs="Liberation Serif" w:ascii="Liberation Serif" w:hAnsi="Liberation Serif"/>
          <w:sz w:val="28"/>
          <w:szCs w:val="28"/>
          <w:shd w:fill="auto" w:val="clear"/>
          <w:lang w:eastAsia="ru-RU"/>
        </w:rPr>
        <w:t>ГО Красноуфимск</w:t>
      </w:r>
      <w:r>
        <w:rPr>
          <w:rFonts w:cs="Liberation Serif" w:ascii="Liberation Serif" w:hAnsi="Liberation Serif"/>
          <w:sz w:val="28"/>
          <w:szCs w:val="28"/>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На Едином портале и на официальном сайте </w:t>
      </w:r>
      <w:r>
        <w:rPr>
          <w:rFonts w:eastAsia="Times New Roman" w:cs="Liberation Serif" w:ascii="Liberation Serif" w:hAnsi="Liberation Serif"/>
          <w:sz w:val="28"/>
          <w:szCs w:val="28"/>
          <w:lang w:eastAsia="ru-RU"/>
        </w:rPr>
        <w:t>ГО Красноуфимск</w:t>
      </w:r>
      <w:r>
        <w:rPr>
          <w:rFonts w:cs="Liberation Serif" w:ascii="Liberation Serif" w:hAnsi="Liberation Serif"/>
          <w:sz w:val="28"/>
          <w:szCs w:val="28"/>
        </w:rPr>
        <w:t xml:space="preserve"> размещается следующая информация:</w:t>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w:t>
        <w:br/>
        <w:t xml:space="preserve">в предоставлении муниципальной услуги;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8) формы заявлений (уведомлений, сообщений), используемые при предоставлении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w:t>
      </w:r>
      <w:r>
        <w:rPr>
          <w:rFonts w:eastAsia="Times New Roman" w:cs="Liberation Serif" w:ascii="Liberation Serif" w:hAnsi="Liberation Serif"/>
          <w:sz w:val="28"/>
          <w:szCs w:val="28"/>
          <w:lang w:eastAsia="ru-RU"/>
        </w:rPr>
        <w:t>ГО Красноуфимск</w:t>
      </w:r>
      <w:r>
        <w:rPr>
          <w:rFonts w:cs="Liberation Serif" w:ascii="Liberation Serif" w:hAnsi="Liberation Serif"/>
          <w:sz w:val="28"/>
          <w:szCs w:val="28"/>
        </w:rPr>
        <w:t xml:space="preserve">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запись на прием в орган, предоставляющий муниципальную услугу, для подачи запроса: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ГО Красноуфимск. Заявителю предоставляется возможность записи в любые свободные для приема дату и время в пределах установленного </w:t>
        <w:br/>
        <w:t xml:space="preserve">в органе (организации) графика приема заявителей.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формирование запроса о предоставлении муниципальной услуги </w:t>
        <w:br/>
      </w:r>
      <w:bookmarkStart w:id="32" w:name="OLE_LINK27"/>
      <w:r>
        <w:rPr>
          <w:rFonts w:cs="Liberation Serif" w:ascii="Liberation Serif" w:hAnsi="Liberation Serif"/>
          <w:b/>
          <w:i/>
          <w:sz w:val="28"/>
          <w:szCs w:val="28"/>
        </w:rPr>
        <w:t>(при реализации технической возможности</w:t>
      </w:r>
      <w:bookmarkEnd w:id="32"/>
      <w:r>
        <w:rPr>
          <w:rFonts w:cs="Liberation Serif" w:ascii="Liberation Serif" w:hAnsi="Liberation Serif"/>
          <w:b/>
          <w:i/>
          <w:sz w:val="28"/>
          <w:szCs w:val="28"/>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пункте 16 настоящего регламента, необходимых для предоставления муниципальной услуги;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При этом используются усиленные квалифицированные электронные подписи всех заявителей, направляющих совместный запрос;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w:t>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w:t>
        <w:br/>
        <w:t xml:space="preserve">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br/>
        <w:t>(при реализации технической возможности):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1. Орган (организация) обеспечивает прием заявления и документов, необходимых для предоставления муниципальной услуги, и регистрацию запроса.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один рабочий день.</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w:t>
        <w:br/>
        <w:t xml:space="preserve">и регистрации органом (организацией) электронных документов, необходимых </w:t>
        <w:br/>
        <w:t xml:space="preserve">для предоставления муниципальной услуги, а также получения в установленном порядке информации об оплате муниципальной услуги заявителем </w:t>
        <w:br/>
        <w:t>(за исключением случая, если для начала процедуры предоставления муниципальной услуги в соответствии с законодательством требуется личная явка).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а также проверяется наличие оснований для отказа в приеме документов, указанных в пункте 21 настоящего регламента, а также осуществляются следующие действия: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1) при проверке квалифицированной подписи в случае выявления несоблюдения установленных условий признания ее действительности лицо, ответственное за предоставление муниципальной услуги в течение 3 дней со дня завершения такой проверки принимает решение об отказе в приеме </w:t>
        <w:br/>
        <w:t xml:space="preserve">к рассмотрению обращения и осуществляет подготовку уведомления об отказе </w:t>
        <w:br/>
        <w:t>в приеме заявления и документов;</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2) при наличии хотя бы одного из указанных в пункте 21 настоящего регламента оснований должностное лицо, ответственное за предоставление муниципальной услуги, в течение десяти дней со дня поступления заявления, осуществляет подготовку уведомления об отказе в приеме заявления и документов;</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3) при отсутствии указанных оснований заявителю сообщается присвоенный</w:t>
      </w:r>
    </w:p>
    <w:p>
      <w:pPr>
        <w:pStyle w:val="Normal"/>
        <w:ind w:right="-2" w:hanging="0"/>
        <w:jc w:val="both"/>
        <w:rPr>
          <w:rFonts w:ascii="Liberation Serif" w:hAnsi="Liberation Serif" w:cs="Liberation Serif"/>
          <w:sz w:val="28"/>
          <w:szCs w:val="28"/>
        </w:rPr>
      </w:pPr>
      <w:r>
        <w:rPr>
          <w:rFonts w:cs="Liberation Serif" w:ascii="Liberation Serif" w:hAnsi="Liberation Serif"/>
          <w:sz w:val="28"/>
          <w:szCs w:val="28"/>
        </w:rPr>
        <w:t>запросу в электронной форме уникальный номер, по которому в соответствующем разделе Единого портала заявителю будет представлена информация о результате рассмотрения указанного запроса.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ответственным за предоставление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5.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br/>
        <w:t>с законодательством Российской Федерации (при реализации технической возможности):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государственная пошлина за предоставление муниципальной услуги </w:t>
        <w:br/>
        <w:t>не предусмотрена.</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получение заявителем сведений о ходе выполнения запроса </w:t>
        <w:br/>
        <w:t>о предоставлении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w:t>
      </w:r>
    </w:p>
    <w:p>
      <w:pPr>
        <w:pStyle w:val="Normal"/>
        <w:ind w:right="-2" w:hanging="0"/>
        <w:jc w:val="both"/>
        <w:rPr>
          <w:rFonts w:ascii="Liberation Serif" w:hAnsi="Liberation Serif" w:cs="Liberation Serif"/>
          <w:sz w:val="28"/>
          <w:szCs w:val="28"/>
        </w:rPr>
      </w:pPr>
      <w:r>
        <w:rPr>
          <w:rFonts w:cs="Liberation Serif" w:ascii="Liberation Serif" w:hAnsi="Liberation Serif"/>
          <w:sz w:val="28"/>
          <w:szCs w:val="28"/>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по выбору заявителя.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приеме и регистрации запроса и иных документов, необходимых для предоставления муниципальной услуги;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об окончании предоставления муниципальной услуги либо</w:t>
      </w:r>
    </w:p>
    <w:p>
      <w:pPr>
        <w:pStyle w:val="Normal"/>
        <w:ind w:right="-2" w:hanging="0"/>
        <w:jc w:val="both"/>
        <w:rPr>
          <w:rFonts w:ascii="Liberation Serif" w:hAnsi="Liberation Serif" w:cs="Liberation Serif"/>
          <w:sz w:val="28"/>
          <w:szCs w:val="28"/>
        </w:rPr>
      </w:pPr>
      <w:r>
        <w:rPr>
          <w:rFonts w:cs="Liberation Serif" w:ascii="Liberation Serif" w:hAnsi="Liberation Serif"/>
          <w:sz w:val="28"/>
          <w:szCs w:val="28"/>
        </w:rPr>
        <w:t>мотивированном отказе в приеме запроса и иных документов, необходимых для</w:t>
      </w:r>
    </w:p>
    <w:p>
      <w:pPr>
        <w:pStyle w:val="Normal"/>
        <w:ind w:right="-2"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-взаимодействие органа, предоставляющего муниципальную услугу, </w:t>
        <w:br/>
        <w:t xml:space="preserve">с иными органами власти, органами местного самоуправления </w:t>
        <w:br/>
        <w:t xml:space="preserve">и организациями, участвующими в предоставлении муниципальной услуги, </w:t>
        <w:br/>
        <w:t>в том числе порядок и условия такого взаимодействия:</w:t>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7">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w:t>
      </w:r>
      <w:r>
        <w:rPr>
          <w:rFonts w:cs="Liberation Serif" w:ascii="Liberation Serif" w:hAnsi="Liberation Serif"/>
          <w:sz w:val="28"/>
          <w:szCs w:val="28"/>
        </w:rPr>
        <w:t xml:space="preserve"> в порядке, предусмотренном пунктами 45-49 настоящего регламента.</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наличии технической возможности):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в качестве результата предоставления муниципальной услуги заявитель </w:t>
        <w:br/>
        <w:t xml:space="preserve">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 </w:t>
        <w:br/>
        <w:t>в течение срока действия результата предоставления муниципальной услуги;</w:t>
      </w:r>
    </w:p>
    <w:p>
      <w:pPr>
        <w:pStyle w:val="Normal"/>
        <w:ind w:right="-2" w:firstLine="709"/>
        <w:jc w:val="both"/>
        <w:rPr>
          <w:rFonts w:ascii="Liberation Serif" w:hAnsi="Liberation Serif" w:cs="Liberation Serif"/>
          <w:b/>
          <w:b/>
          <w:i/>
          <w:i/>
          <w:sz w:val="28"/>
          <w:szCs w:val="28"/>
        </w:rPr>
      </w:pPr>
      <w:r>
        <w:rPr>
          <w:rFonts w:cs="Liberation Serif" w:ascii="Liberation Serif" w:hAnsi="Liberation Serif"/>
          <w:b/>
          <w:i/>
          <w:sz w:val="28"/>
          <w:szCs w:val="28"/>
        </w:rPr>
        <w:t>- осуществление оценки качества предоставления муниципальной услуги:</w:t>
      </w:r>
    </w:p>
    <w:p>
      <w:pPr>
        <w:pStyle w:val="Normal"/>
        <w:ind w:right="-2" w:firstLine="708"/>
        <w:jc w:val="both"/>
        <w:rPr>
          <w:rFonts w:ascii="Liberation Serif" w:hAnsi="Liberation Serif" w:cs="Liberation Serif"/>
          <w:sz w:val="28"/>
          <w:szCs w:val="28"/>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 государственных и муниципальных услуг (при реализации технической возможности).</w:t>
      </w:r>
    </w:p>
    <w:p>
      <w:pPr>
        <w:pStyle w:val="Normal"/>
        <w:ind w:right="-2" w:firstLine="709"/>
        <w:jc w:val="both"/>
        <w:rPr>
          <w:rFonts w:ascii="Liberation Serif" w:hAnsi="Liberation Serif" w:eastAsia="Calibri" w:cs="Liberation Serif" w:eastAsiaTheme="minorHAnsi"/>
          <w:sz w:val="28"/>
          <w:szCs w:val="28"/>
          <w:lang w:eastAsia="en-US"/>
        </w:rPr>
      </w:pPr>
      <w:bookmarkStart w:id="33" w:name="OLE_LINK30"/>
      <w:bookmarkStart w:id="34" w:name="OLE_LINK29"/>
      <w:bookmarkEnd w:id="33"/>
      <w:bookmarkEnd w:id="34"/>
      <w:r>
        <w:rPr>
          <w:rFonts w:eastAsia="Calibri" w:cs="Liberation Serif" w:ascii="Liberation Serif" w:hAnsi="Liberation Serif" w:eastAsiaTheme="minorHAnsi"/>
          <w:sz w:val="28"/>
          <w:szCs w:val="28"/>
          <w:lang w:eastAsia="en-US"/>
        </w:rPr>
        <w:t xml:space="preserve">38. </w:t>
      </w:r>
      <w:r>
        <w:rPr>
          <w:rFonts w:eastAsia="Calibri" w:cs="Liberation Serif" w:ascii="Liberation Serif" w:hAnsi="Liberation Serif"/>
          <w:sz w:val="28"/>
          <w:szCs w:val="28"/>
          <w:lang w:eastAsia="en-US"/>
        </w:rPr>
        <w:t>Порядок выполнения</w:t>
      </w:r>
      <w:r>
        <w:rPr>
          <w:rFonts w:eastAsia="Calibri" w:cs="Liberation Serif" w:ascii="Liberation Serif" w:hAnsi="Liberation Serif" w:eastAsiaTheme="minorHAnsi"/>
          <w:sz w:val="28"/>
          <w:szCs w:val="28"/>
          <w:lang w:eastAsia="en-US"/>
        </w:rPr>
        <w:t xml:space="preserve"> административных процедур (действий) </w:t>
        <w:br/>
        <w:t xml:space="preserve">по предоставлению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выполняемых многофункциональным центром предоставления государственных и муниципальных услуг, </w:t>
      </w:r>
      <w:r>
        <w:rPr>
          <w:rFonts w:cs="Liberation Serif" w:ascii="Liberation Serif" w:hAnsi="Liberation Serif"/>
          <w:sz w:val="28"/>
          <w:szCs w:val="28"/>
        </w:rPr>
        <w:t xml:space="preserve">в том числе порядок административных процедур (действий), выполняемых многофункциональным центром </w:t>
      </w:r>
      <w:r>
        <w:rPr>
          <w:rFonts w:eastAsia="Calibri" w:cs="Liberation Serif" w:ascii="Liberation Serif" w:hAnsi="Liberation Serif" w:eastAsiaTheme="minorHAnsi"/>
          <w:sz w:val="28"/>
          <w:szCs w:val="28"/>
          <w:lang w:eastAsia="en-US"/>
        </w:rPr>
        <w:t xml:space="preserve">предоставления государственных </w:t>
        <w:br/>
        <w:t xml:space="preserve">и муниципальных услуг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в полном объеме и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посредством комплексного запроса: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w:t>
      </w:r>
      <w:r>
        <w:rPr>
          <w:rFonts w:eastAsia="Calibri" w:cs="Liberation Serif" w:ascii="Liberation Serif" w:hAnsi="Liberation Serif"/>
          <w:b/>
          <w:i/>
          <w:sz w:val="28"/>
          <w:szCs w:val="28"/>
          <w:lang w:eastAsia="en-US"/>
        </w:rPr>
        <w:t xml:space="preserve"> И</w:t>
      </w:r>
      <w:r>
        <w:rPr>
          <w:rFonts w:eastAsia="Calibri" w:cs="Liberation Serif" w:ascii="Liberation Serif" w:hAnsi="Liberation Serif" w:eastAsiaTheme="minorHAnsi"/>
          <w:b/>
          <w:i/>
          <w:sz w:val="28"/>
          <w:szCs w:val="28"/>
          <w:lang w:eastAsia="en-US"/>
        </w:rPr>
        <w:t xml:space="preserve">нформирование заявителей о порядке предоставления муниципальных услуг, в том числе посредством комплексного запроса, </w:t>
        <w:br/>
        <w:t xml:space="preserve">в многофункциональных центрах предоставления государственных </w:t>
        <w:br/>
        <w:t xml:space="preserve">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w:t>
        <w:br/>
        <w:t>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2) </w:t>
      </w:r>
      <w:r>
        <w:rPr>
          <w:rFonts w:eastAsia="Calibri" w:cs="Liberation Serif" w:ascii="Liberation Serif" w:hAnsi="Liberation Serif"/>
          <w:sz w:val="28"/>
          <w:szCs w:val="28"/>
          <w:lang w:eastAsia="en-US"/>
        </w:rPr>
        <w:t xml:space="preserve">прием и заполнение запросов о предоставлении муниципальной услуги, </w:t>
        <w:br/>
        <w:t xml:space="preserve">в том числе посредством автоматизированных информационных систем многофункциональных центров предоставления государственных </w:t>
        <w:br/>
        <w:t>и муниципальных услуг, а также прием комплексных запросов;</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межведомственного запроса </w:t>
        <w:br/>
        <w:t xml:space="preserve">в органы, предоставляющие </w:t>
      </w:r>
      <w:r>
        <w:rPr>
          <w:rFonts w:cs="Liberation Serif" w:ascii="Liberation Serif" w:hAnsi="Liberation Serif"/>
          <w:sz w:val="28"/>
          <w:szCs w:val="28"/>
        </w:rPr>
        <w:t>муниципальные</w:t>
      </w:r>
      <w:r>
        <w:rPr>
          <w:rFonts w:eastAsia="Calibri" w:cs="Liberation Serif" w:ascii="Liberation Serif" w:hAnsi="Liberation Serif"/>
          <w:sz w:val="28"/>
          <w:szCs w:val="28"/>
          <w:lang w:eastAsia="en-US"/>
        </w:rPr>
        <w:t xml:space="preserve"> услуги, и иные органы государственной власти, органы местного самоуправления и организации, участвующие в предоставлении муниципальных услуг;</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4) предоставление муниципальной услуги в многофункциональном центре предоставления государственных и муниципальных услуг посредством </w:t>
      </w:r>
      <w:r>
        <w:rPr>
          <w:rFonts w:eastAsia="Calibri" w:cs="Liberation Serif" w:ascii="Liberation Serif" w:hAnsi="Liberation Serif"/>
          <w:sz w:val="28"/>
          <w:szCs w:val="28"/>
        </w:rPr>
        <w:t>комплексного запроса;</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5) </w:t>
      </w:r>
      <w:r>
        <w:rPr>
          <w:rFonts w:cs="Liberation Serif" w:ascii="Liberation Serif" w:hAnsi="Liberation Serif"/>
          <w:sz w:val="28"/>
          <w:szCs w:val="28"/>
        </w:rPr>
        <w:t xml:space="preserve">выдача заявителю результата предоставления муниципальной услуги, полученного из органа, предоставляющего </w:t>
      </w:r>
      <w:r>
        <w:rPr>
          <w:rFonts w:eastAsia="Calibri" w:cs="Liberation Serif" w:ascii="Liberation Serif" w:hAnsi="Liberation Serif"/>
          <w:sz w:val="28"/>
          <w:szCs w:val="28"/>
          <w:lang w:eastAsia="en-US"/>
        </w:rPr>
        <w:t>муниципальную</w:t>
      </w:r>
      <w:r>
        <w:rPr>
          <w:rFonts w:cs="Liberation Serif" w:ascii="Liberation Serif" w:hAnsi="Liberation Serif"/>
          <w:sz w:val="28"/>
          <w:szCs w:val="28"/>
        </w:rPr>
        <w:t xml:space="preserve"> услугу на бумажном</w:t>
      </w:r>
      <w:r>
        <w:rPr>
          <w:rFonts w:eastAsia="Calibri" w:cs="Liberation Serif" w:ascii="Liberation Serif" w:hAnsi="Liberation Serif"/>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w:t>
        <w:br/>
        <w:t xml:space="preserve">в многофункциональный центр предоставления государственных </w:t>
        <w:br/>
        <w:t xml:space="preserve">и муниципальных услуг по результатам предоставления </w:t>
      </w:r>
      <w:r>
        <w:rPr>
          <w:rFonts w:cs="Liberation Serif" w:ascii="Liberation Serif" w:hAnsi="Liberation Serif"/>
          <w:sz w:val="28"/>
          <w:szCs w:val="28"/>
        </w:rPr>
        <w:t>муниципальных</w:t>
      </w:r>
      <w:r>
        <w:rPr>
          <w:rFonts w:eastAsia="Calibri" w:cs="Liberation Serif" w:ascii="Liberation Serif" w:hAnsi="Liberation Serif"/>
          <w:sz w:val="28"/>
          <w:szCs w:val="28"/>
          <w:lang w:eastAsia="en-US"/>
        </w:rPr>
        <w:t xml:space="preserve"> услуг органами, предоставляющими муниципальные услуги.</w:t>
      </w:r>
    </w:p>
    <w:p>
      <w:pPr>
        <w:pStyle w:val="Normal"/>
        <w:ind w:right="-2"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информирование заявителей о порядке предоставления муниципальных услуг, в том числе посредством комплексного запроса, в многофункциональных центрах предоставления государственных и муниципальных услуг, о ходе выполнения запросов о предоставлении муниципальных услуг, комплексных запросов, а также по иным вопросам, связанным с предоставлением муниципальных услуг, а также консультирование заявителей о порядке предоставления муниципальных  услуг в многофункциональных центрах предоставления государственных и муниципальных услуг и через Единый портал, в том числе путем оборудования в многофункциональном центре предоставления государственных и муниципальных услуг рабочих мест, предназначенных для обеспечения доступа к информационно-телекоммуникационной сети «Интернет».</w:t>
      </w:r>
    </w:p>
    <w:p>
      <w:pPr>
        <w:pStyle w:val="Normal"/>
        <w:ind w:right="-2"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прием и заполнение запросов о предоставлении муниципальной услуги, </w:t>
      </w:r>
    </w:p>
    <w:p>
      <w:pPr>
        <w:pStyle w:val="Normal"/>
        <w:ind w:right="-2" w:hanging="0"/>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в том числе посредством автоматизированных информационных систем многофункциональных центров предоставления государственных </w:t>
        <w:br/>
        <w:t>и муниципальных услуг, а также прием комплексных запросов:</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w:t>
        <w:br/>
        <w:t xml:space="preserve"> и муниципальных услуг</w:t>
      </w:r>
      <w:r>
        <w:rPr>
          <w:rFonts w:cs="Liberation Serif" w:ascii="Liberation Serif" w:hAnsi="Liberation Serif"/>
          <w:sz w:val="28"/>
          <w:szCs w:val="28"/>
        </w:rPr>
        <w:t xml:space="preserve">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При наличии оснований для отказа в приеме документов сотрудник </w:t>
      </w:r>
      <w:r>
        <w:rPr>
          <w:rFonts w:eastAsia="Calibri" w:cs="Liberation Serif" w:ascii="Liberation Serif" w:hAnsi="Liberation Serif" w:eastAsiaTheme="minorHAnsi"/>
          <w:sz w:val="28"/>
          <w:szCs w:val="28"/>
          <w:lang w:eastAsia="en-US"/>
        </w:rPr>
        <w:t xml:space="preserve">многофункционального центра предоставления государственных </w:t>
        <w:br/>
        <w:t>и муниципальных услуг</w:t>
      </w:r>
      <w:r>
        <w:rPr>
          <w:rFonts w:cs="Liberation Serif" w:ascii="Liberation Serif" w:hAnsi="Liberation Serif"/>
          <w:sz w:val="28"/>
          <w:szCs w:val="28"/>
        </w:rPr>
        <w:t xml:space="preserve"> предупреждает заявителя о возможном отказе </w:t>
      </w:r>
      <w:r>
        <w:rPr>
          <w:rFonts w:eastAsia="Calibri" w:cs="Liberation Serif" w:ascii="Liberation Serif" w:hAnsi="Liberation Serif"/>
          <w:sz w:val="28"/>
          <w:szCs w:val="28"/>
          <w:lang w:eastAsia="ru-RU"/>
        </w:rPr>
        <w:t>Управления</w:t>
      </w:r>
      <w:r>
        <w:rPr>
          <w:rFonts w:cs="Liberation Serif" w:ascii="Liberation Serif" w:hAnsi="Liberation Serif"/>
          <w:sz w:val="28"/>
          <w:szCs w:val="28"/>
        </w:rPr>
        <w:t xml:space="preserve"> в приеме документов. Если заявитель настаивает на приеме такого пакета документов, 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под подпись заявителя делает в «Запросе заявителя на организацию предоставления государственных </w:t>
        <w:br/>
        <w:t>и муниципальных услуг» соответствующую запись.</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w:t>
        <w:br/>
        <w:t xml:space="preserve"> и муниципальных услуг</w:t>
      </w:r>
      <w:r>
        <w:rPr>
          <w:rFonts w:cs="Liberation Serif" w:ascii="Liberation Serif" w:hAnsi="Liberation Serif"/>
          <w:sz w:val="28"/>
          <w:szCs w:val="28"/>
        </w:rPr>
        <w:t xml:space="preserve"> выдает заявителю один экземпляр «Запроса заявителя </w:t>
        <w:br/>
        <w:t xml:space="preserve">на организацию предоставления государственных и муниципальных услуг» </w:t>
        <w:br/>
        <w:t xml:space="preserve">с указанием перечня принятых документов и даты приема в </w:t>
      </w:r>
      <w:r>
        <w:rPr>
          <w:rFonts w:eastAsia="Calibri" w:cs="Liberation Serif" w:ascii="Liberation Serif" w:hAnsi="Liberation Serif" w:eastAsiaTheme="minorHAnsi"/>
          <w:sz w:val="28"/>
          <w:szCs w:val="28"/>
          <w:lang w:eastAsia="en-US"/>
        </w:rPr>
        <w:t>многофункциональный центр предоставления государственных и муниципальных услуг</w:t>
      </w:r>
      <w:r>
        <w:rPr>
          <w:rFonts w:cs="Liberation Serif" w:ascii="Liberation Serif" w:hAnsi="Liberation Serif"/>
          <w:sz w:val="28"/>
          <w:szCs w:val="28"/>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Принятое заявление 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регистрирует путем проставления прямоугольного штампа с регистрационным номером </w:t>
      </w:r>
      <w:r>
        <w:rPr>
          <w:rFonts w:eastAsia="Calibri" w:cs="Liberation Serif" w:ascii="Liberation Serif" w:hAnsi="Liberation Serif" w:eastAsiaTheme="minorHAnsi"/>
          <w:sz w:val="28"/>
          <w:szCs w:val="28"/>
          <w:lang w:eastAsia="en-US"/>
        </w:rPr>
        <w:t xml:space="preserve">многофункционального центра предоставления государственных </w:t>
        <w:br/>
        <w:t>и муниципальных услуг</w:t>
      </w:r>
      <w:r>
        <w:rPr>
          <w:rFonts w:cs="Liberation Serif" w:ascii="Liberation Serif" w:hAnsi="Liberation Serif"/>
          <w:sz w:val="28"/>
          <w:szCs w:val="28"/>
        </w:rPr>
        <w:t xml:space="preserve"> и датой приема и проставляет личную подпись.</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br/>
        <w:t>«С подлинным сверено». Если копия документа представлена без предъявления оригинала, штамп не проставляется.</w:t>
      </w:r>
    </w:p>
    <w:p>
      <w:pPr>
        <w:pStyle w:val="Normal"/>
        <w:ind w:right="-2" w:firstLine="709"/>
        <w:jc w:val="both"/>
        <w:rPr>
          <w:rFonts w:ascii="Liberation Serif" w:hAnsi="Liberation Serif" w:eastAsia="Calibri" w:cs="Liberation Serif"/>
          <w:b/>
          <w:b/>
          <w:i/>
          <w:i/>
          <w:sz w:val="28"/>
          <w:szCs w:val="28"/>
          <w:lang w:eastAsia="en-US"/>
        </w:rPr>
      </w:pPr>
      <w:r>
        <w:rPr>
          <w:rFonts w:eastAsia="Calibri" w:cs="Liberation Serif" w:ascii="Liberation Serif" w:hAnsi="Liberation Serif"/>
          <w:b/>
          <w:i/>
          <w:sz w:val="28"/>
          <w:szCs w:val="28"/>
          <w:lang w:eastAsia="en-US"/>
        </w:rPr>
        <w:t xml:space="preserve">- формирование и направление многофункциональным центром предоставления государственных и муниципальных услуг, в порядке, установленном соглашением о взаимодействии, межведомственных запросов </w:t>
        <w:br/>
        <w:t>в органы, предоставляющие муниципальные услуги, и иные органы государственной власти, органы местного самоуправления и организации, участвующие в предоставлении муниципальных услуг:</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в случае, если для получения муниципальной услуги требуются сведения, документы и (или) информация, которые могут быть получены </w:t>
      </w:r>
      <w:r>
        <w:rPr>
          <w:rFonts w:eastAsia="Calibri" w:cs="Liberation Serif" w:ascii="Liberation Serif" w:hAnsi="Liberation Serif" w:eastAsiaTheme="minorHAnsi"/>
          <w:sz w:val="28"/>
          <w:szCs w:val="28"/>
          <w:lang w:eastAsia="en-US"/>
        </w:rPr>
        <w:t>многофункциональном центре предоставления государственных и муниципальных услуг</w:t>
      </w:r>
      <w:r>
        <w:rPr>
          <w:rFonts w:cs="Liberation Serif" w:ascii="Liberation Serif" w:hAnsi="Liberation Serif"/>
          <w:sz w:val="28"/>
          <w:szCs w:val="28"/>
        </w:rPr>
        <w:t xml:space="preserve"> только по результатам предоставления иных указанных в запросе, в том числе в комплексном запросе государственных и (или) муниципальных услуг, направление заявления и документов в </w:t>
      </w:r>
      <w:r>
        <w:rPr>
          <w:rFonts w:eastAsia="Times New Roman" w:cs="Liberation Serif" w:ascii="Liberation Serif" w:hAnsi="Liberation Serif"/>
          <w:sz w:val="28"/>
          <w:szCs w:val="28"/>
          <w:lang w:eastAsia="ru-RU"/>
        </w:rPr>
        <w:t>Управление</w:t>
      </w:r>
      <w:r>
        <w:rPr>
          <w:rFonts w:cs="Liberation Serif" w:ascii="Liberation Serif" w:hAnsi="Liberation Serif"/>
          <w:sz w:val="28"/>
          <w:szCs w:val="28"/>
        </w:rPr>
        <w:t xml:space="preserve"> осуществляется сотрудником </w:t>
      </w:r>
      <w:r>
        <w:rPr>
          <w:rFonts w:eastAsia="Calibri" w:cs="Liberation Serif" w:ascii="Liberation Serif" w:hAnsi="Liberation Serif" w:eastAsiaTheme="minorHAnsi"/>
          <w:sz w:val="28"/>
          <w:szCs w:val="28"/>
          <w:lang w:eastAsia="en-US"/>
        </w:rPr>
        <w:t xml:space="preserve">многофункционального центра предоставления государственных и муниципальных услуг </w:t>
      </w:r>
      <w:r>
        <w:rPr>
          <w:rFonts w:cs="Liberation Serif" w:ascii="Liberation Serif" w:hAnsi="Liberation Serif"/>
          <w:sz w:val="28"/>
          <w:szCs w:val="28"/>
        </w:rPr>
        <w:t xml:space="preserve">не позднее одного рабочего дня, следующего за днем получения сотрудником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таких сведений, документов и (или) информации. В указанном случае течение предусмотренных законодательством сроков предоставления государственных </w:t>
        <w:br/>
        <w:t xml:space="preserve">и (или) муниципальных услуг, указанных в запросе, в том числе в комплексном запросе, начинается не ранее дня получения заявлений и необходимых сведений, документов и (или) информации </w:t>
      </w:r>
      <w:r>
        <w:rPr>
          <w:rFonts w:eastAsia="Times New Roman" w:cs="Liberation Serif" w:ascii="Liberation Serif" w:hAnsi="Liberation Serif"/>
          <w:sz w:val="28"/>
          <w:szCs w:val="28"/>
          <w:lang w:eastAsia="ru-RU"/>
        </w:rPr>
        <w:t>Управления</w:t>
      </w:r>
      <w:r>
        <w:rPr>
          <w:rFonts w:cs="Liberation Serif" w:ascii="Liberation Serif" w:hAnsi="Liberation Serif"/>
          <w:sz w:val="28"/>
          <w:szCs w:val="28"/>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осуществляет направление межведомственных запросов </w:t>
        <w:br/>
        <w:t xml:space="preserve">с использованием АИС МФЦ, в том числе для получения сведений из ГИС ГМП, </w:t>
        <w:br/>
        <w:t>в целях сбора полного комплекта документов, необходимых для предоставления услуги не позднее следующего дня после приема документов у заявителя.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При наличии технической возможности 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передает ответ </w:t>
        <w:br/>
        <w:t>на межведомственный запрос в электронном виде вместе со сканированным пакетом документов.</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Если ответ на межведомственный запрос передать в электронном виде невозможно, 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направляет его </w:t>
        <w:br/>
        <w:t xml:space="preserve">в </w:t>
      </w:r>
      <w:r>
        <w:rPr>
          <w:rFonts w:eastAsia="Times New Roman" w:cs="Liberation Serif" w:ascii="Liberation Serif" w:hAnsi="Liberation Serif"/>
          <w:sz w:val="28"/>
          <w:szCs w:val="28"/>
          <w:lang w:eastAsia="ru-RU"/>
        </w:rPr>
        <w:t xml:space="preserve">Управление </w:t>
      </w:r>
      <w:r>
        <w:rPr>
          <w:rFonts w:cs="Liberation Serif" w:ascii="Liberation Serif" w:hAnsi="Liberation Serif"/>
          <w:sz w:val="28"/>
          <w:szCs w:val="28"/>
        </w:rPr>
        <w:t>на бумажном носителе после получения соответствующего ответа.</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Если межведомственный запрос направлен, а ответ в установленный законодательством срок не поступил, сотрудник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xml:space="preserve"> направляет </w:t>
        <w:br/>
        <w:t xml:space="preserve">в </w:t>
      </w:r>
      <w:r>
        <w:rPr>
          <w:rFonts w:eastAsia="Times New Roman" w:cs="Liberation Serif" w:ascii="Liberation Serif" w:hAnsi="Liberation Serif"/>
          <w:sz w:val="28"/>
          <w:szCs w:val="28"/>
          <w:lang w:eastAsia="ru-RU"/>
        </w:rPr>
        <w:t>Управление</w:t>
      </w:r>
      <w:r>
        <w:rPr>
          <w:rFonts w:cs="Liberation Serif" w:ascii="Liberation Serif" w:hAnsi="Liberation Serif"/>
          <w:sz w:val="28"/>
          <w:szCs w:val="28"/>
        </w:rPr>
        <w:t xml:space="preserve"> соответствующую информацию по истечении указанного срока.</w:t>
      </w:r>
    </w:p>
    <w:p>
      <w:pPr>
        <w:pStyle w:val="Normal"/>
        <w:ind w:right="-2" w:firstLine="709"/>
        <w:jc w:val="both"/>
        <w:rPr>
          <w:rFonts w:ascii="Liberation Serif" w:hAnsi="Liberation Serif" w:eastAsia="Calibri" w:cs="Liberation Serif"/>
          <w:b/>
          <w:b/>
          <w:i/>
          <w:i/>
          <w:sz w:val="28"/>
          <w:szCs w:val="28"/>
        </w:rPr>
      </w:pPr>
      <w:r>
        <w:rPr>
          <w:rFonts w:cs="Liberation Serif" w:ascii="Liberation Serif" w:hAnsi="Liberation Serif"/>
          <w:b/>
          <w:i/>
          <w:sz w:val="28"/>
          <w:szCs w:val="28"/>
        </w:rPr>
        <w:t xml:space="preserve">- </w:t>
      </w:r>
      <w:r>
        <w:rPr>
          <w:rFonts w:eastAsia="Calibri" w:cs="Liberation Serif" w:ascii="Liberation Serif" w:hAnsi="Liberation Serif"/>
          <w:b/>
          <w:i/>
          <w:sz w:val="28"/>
          <w:szCs w:val="28"/>
          <w:lang w:eastAsia="en-US"/>
        </w:rPr>
        <w:t xml:space="preserve">предоставление муниципальной услуги в многофункциональном центре предоставления государственных 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right="-2"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осуществляет информирование заявителей о порядке предоставления муниципальной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br/>
        <w:t xml:space="preserve"> с предоставлением </w:t>
      </w:r>
      <w:r>
        <w:rPr>
          <w:rFonts w:eastAsia="Calibri" w:cs="Liberation Serif" w:ascii="Liberation Serif" w:hAnsi="Liberation Serif"/>
          <w:sz w:val="28"/>
          <w:szCs w:val="28"/>
        </w:rPr>
        <w:t>муниципальной</w:t>
      </w:r>
      <w:r>
        <w:rPr>
          <w:rFonts w:eastAsia="Calibri" w:cs="Liberation Serif" w:ascii="Liberation Serif" w:hAnsi="Liberation Serif"/>
          <w:sz w:val="28"/>
          <w:szCs w:val="28"/>
          <w:lang w:eastAsia="en-US"/>
        </w:rPr>
        <w:t xml:space="preserve"> услуги. </w:t>
      </w:r>
    </w:p>
    <w:p>
      <w:pPr>
        <w:pStyle w:val="Normal"/>
        <w:ind w:right="-2"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w:t>
      </w:r>
      <w:r>
        <w:rPr>
          <w:rFonts w:eastAsia="Calibri" w:cs="Liberation Serif" w:ascii="Liberation Serif" w:hAnsi="Liberation Serif"/>
          <w:sz w:val="28"/>
          <w:szCs w:val="28"/>
        </w:rPr>
        <w:t>муниципальных</w:t>
      </w:r>
      <w:r>
        <w:rPr>
          <w:rFonts w:eastAsia="Calibri" w:cs="Liberation Serif" w:ascii="Liberation Serif" w:hAnsi="Liberation Serif"/>
          <w:sz w:val="28"/>
          <w:szCs w:val="28"/>
          <w:lang w:eastAsia="en-US"/>
        </w:rPr>
        <w:t xml:space="preserve">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w:t>
        <w:br/>
        <w:t xml:space="preserve">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Управление оформленное заявление и документы, предоставленные заявителем, с приложением заверенной многофункциональным центром предоставления государственных </w:t>
        <w:br/>
        <w:t>и муниципальных услуг копии комплексного запроса в срок не позднее одного рабочего дня, следующего за оформлением комплексного запроса.</w:t>
      </w:r>
    </w:p>
    <w:p>
      <w:pPr>
        <w:pStyle w:val="Normal"/>
        <w:ind w:right="-2"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государственной услуги требуются сведения, документы и (или) информация, которые могут быть получены многофункциональным центром предоставления государственных </w:t>
        <w:br/>
        <w:t xml:space="preserve">и муниципальных услуг только по результатам предоставления иных указанных </w:t>
        <w:br/>
        <w:t xml:space="preserve">в комплексном запросе государственных и (или) муниципальных услуг, направление заявления и документов в Управение осуществляется многофункциональным центром предоставления государственных </w:t>
        <w:br/>
        <w:t xml:space="preserve">и муниципальных услуг не позднее одного рабочего дня, следующего за днем получения многофункциональным центром предоставления государственных </w:t>
        <w:br/>
        <w:t xml:space="preserve">и муниципальных услуг таких сведений, документов и (или) информации. </w:t>
        <w:br/>
        <w:t>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Управления.</w:t>
      </w:r>
    </w:p>
    <w:p>
      <w:pPr>
        <w:pStyle w:val="Normal"/>
        <w:ind w:right="-2" w:firstLine="709"/>
        <w:jc w:val="both"/>
        <w:rPr>
          <w:rFonts w:ascii="Liberation Serif" w:hAnsi="Liberation Serif" w:cs="Liberation Serif"/>
          <w:b/>
          <w:b/>
          <w:i/>
          <w:i/>
          <w:sz w:val="28"/>
          <w:szCs w:val="28"/>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2" w:firstLine="709"/>
        <w:jc w:val="both"/>
        <w:rPr>
          <w:rFonts w:ascii="Liberation Serif" w:hAnsi="Liberation Serif" w:eastAsia="Calibri" w:cs="Liberation Serif"/>
          <w:b/>
          <w:b/>
          <w:i/>
          <w:i/>
          <w:sz w:val="28"/>
          <w:szCs w:val="28"/>
          <w:lang w:eastAsia="en-US"/>
        </w:rPr>
      </w:pPr>
      <w:r>
        <w:rPr>
          <w:rFonts w:cs="Liberation Serif" w:ascii="Liberation Serif" w:hAnsi="Liberation Serif"/>
          <w:b/>
          <w:i/>
          <w:sz w:val="28"/>
          <w:szCs w:val="28"/>
        </w:rPr>
        <w:t xml:space="preserve">- выдача заявителю результата предоставления </w:t>
      </w:r>
      <w:r>
        <w:rPr>
          <w:rFonts w:eastAsia="Calibri" w:cs="Liberation Serif" w:ascii="Liberation Serif" w:hAnsi="Liberation Serif"/>
          <w:b/>
          <w:i/>
          <w:sz w:val="28"/>
          <w:szCs w:val="28"/>
          <w:lang w:eastAsia="en-US"/>
        </w:rPr>
        <w:t>муниципальной</w:t>
      </w:r>
      <w:r>
        <w:rPr>
          <w:rFonts w:cs="Liberation Serif" w:ascii="Liberation Serif" w:hAnsi="Liberation Serif"/>
          <w:b/>
          <w:i/>
          <w:sz w:val="28"/>
          <w:szCs w:val="28"/>
        </w:rPr>
        <w:t xml:space="preserve"> услуги, полученного из органа, предоставляющего </w:t>
      </w:r>
      <w:r>
        <w:rPr>
          <w:rFonts w:eastAsia="Calibri" w:cs="Liberation Serif" w:ascii="Liberation Serif" w:hAnsi="Liberation Serif"/>
          <w:b/>
          <w:i/>
          <w:sz w:val="28"/>
          <w:szCs w:val="28"/>
          <w:lang w:eastAsia="en-US"/>
        </w:rPr>
        <w:t>муниципальную</w:t>
      </w:r>
      <w:r>
        <w:rPr>
          <w:rFonts w:cs="Liberation Serif" w:ascii="Liberation Serif" w:hAnsi="Liberation Serif"/>
          <w:b/>
          <w:i/>
          <w:sz w:val="28"/>
          <w:szCs w:val="28"/>
        </w:rPr>
        <w:t xml:space="preserve"> услугу на бумажном</w:t>
      </w:r>
      <w:r>
        <w:rPr>
          <w:rFonts w:eastAsia="Calibri" w:cs="Liberation Serif" w:ascii="Liberation Serif" w:hAnsi="Liberation Serif"/>
          <w:b/>
          <w:i/>
          <w:sz w:val="28"/>
          <w:szCs w:val="28"/>
          <w:lang w:eastAsia="en-US"/>
        </w:rPr>
        <w:t xml:space="preserve"> носителе либо составление и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w:t>
      </w:r>
    </w:p>
    <w:p>
      <w:pPr>
        <w:pStyle w:val="Normal"/>
        <w:ind w:right="-2" w:firstLine="709"/>
        <w:jc w:val="both"/>
        <w:rPr>
          <w:rFonts w:ascii="Liberation Serif" w:hAnsi="Liberation Serif" w:cs="Liberation Serif"/>
          <w:sz w:val="28"/>
          <w:szCs w:val="28"/>
        </w:rPr>
      </w:pPr>
      <w:r>
        <w:rPr>
          <w:rFonts w:eastAsia="Times New Roman" w:cs="Liberation Serif" w:ascii="Liberation Serif" w:hAnsi="Liberation Serif"/>
          <w:sz w:val="28"/>
          <w:szCs w:val="28"/>
          <w:lang w:eastAsia="ru-RU"/>
        </w:rPr>
        <w:t>Управление</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sz w:val="28"/>
          <w:szCs w:val="28"/>
        </w:rPr>
        <w:t xml:space="preserve">обеспечивает передачу в </w:t>
      </w:r>
      <w:r>
        <w:rPr>
          <w:rFonts w:eastAsia="Calibri" w:cs="Liberation Serif" w:ascii="Liberation Serif" w:hAnsi="Liberation Serif" w:eastAsiaTheme="minorHAnsi"/>
          <w:sz w:val="28"/>
          <w:szCs w:val="28"/>
          <w:lang w:eastAsia="en-US"/>
        </w:rPr>
        <w:t xml:space="preserve">многофункциональный центр предоставления государственных и муниципальных услуг уведомления об отказе </w:t>
        <w:br/>
        <w:t xml:space="preserve">в приеме документов, а также </w:t>
      </w:r>
      <w:r>
        <w:rPr>
          <w:rFonts w:cs="Liberation Serif" w:ascii="Liberation Serif" w:hAnsi="Liberation Serif"/>
          <w:sz w:val="28"/>
          <w:szCs w:val="28"/>
        </w:rPr>
        <w:t xml:space="preserve">результата предоставления услуги на бумажном носителе по ведомости приема – передачи, оформленной передающей стороной </w:t>
        <w:br/>
        <w:t xml:space="preserve">в 2-х экземплярах. Оформленный результат предоставления услуги либо уведомление об отказе в приеме документов на бумажном носителе передается курьеру </w:t>
      </w:r>
      <w:r>
        <w:rPr>
          <w:rFonts w:eastAsia="Calibri" w:cs="Liberation Serif" w:ascii="Liberation Serif" w:hAnsi="Liberation Serif" w:eastAsiaTheme="minorHAnsi"/>
          <w:sz w:val="28"/>
          <w:szCs w:val="28"/>
          <w:lang w:eastAsia="en-US"/>
        </w:rPr>
        <w:t xml:space="preserve">многофункционального центра предоставления государственных </w:t>
        <w:br/>
        <w:t>и муниципальных услуг</w:t>
      </w:r>
      <w:r>
        <w:rPr>
          <w:rFonts w:cs="Liberation Serif" w:ascii="Liberation Serif" w:hAnsi="Liberation Serif"/>
          <w:sz w:val="28"/>
          <w:szCs w:val="28"/>
        </w:rPr>
        <w:t xml:space="preserve"> в течение двух рабочих дней со дня их оформления. </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Срок, в течение которого осуществляется доставка уведомления об отказе </w:t>
        <w:br/>
        <w:t xml:space="preserve">в приеме документов либо результата предоставления услуги на бумажных носителях от </w:t>
      </w:r>
      <w:r>
        <w:rPr>
          <w:rFonts w:eastAsia="Times New Roman" w:cs="Liberation Serif" w:ascii="Liberation Serif" w:hAnsi="Liberation Serif"/>
          <w:sz w:val="28"/>
          <w:szCs w:val="28"/>
          <w:lang w:eastAsia="ru-RU"/>
        </w:rPr>
        <w:t>Управления</w:t>
      </w:r>
      <w:r>
        <w:rPr>
          <w:rFonts w:cs="Liberation Serif" w:ascii="Liberation Serif" w:hAnsi="Liberation Serif"/>
          <w:sz w:val="28"/>
          <w:szCs w:val="28"/>
        </w:rPr>
        <w:t xml:space="preserve"> до филиала </w:t>
      </w:r>
      <w:r>
        <w:rPr>
          <w:rFonts w:eastAsia="Calibri" w:cs="Liberation Serif" w:ascii="Liberation Serif" w:hAnsi="Liberation Serif" w:eastAsiaTheme="minorHAnsi"/>
          <w:sz w:val="28"/>
          <w:szCs w:val="28"/>
          <w:lang w:eastAsia="en-US"/>
        </w:rPr>
        <w:t>многофункционального центра предоставления государственных и муниципальных услуг</w:t>
      </w:r>
      <w:r>
        <w:rPr>
          <w:rFonts w:cs="Liberation Serif" w:ascii="Liberation Serif" w:hAnsi="Liberation Serif"/>
          <w:sz w:val="28"/>
          <w:szCs w:val="28"/>
        </w:rPr>
        <w:t>, в котором производится выдача результата предоставления услуги заявителю, не должен превышать 3 (трех) рабочих дней со дня их оформления.</w:t>
      </w:r>
    </w:p>
    <w:p>
      <w:pPr>
        <w:pStyle w:val="Normal"/>
        <w:ind w:right="-2"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При наличии технической возможности </w:t>
      </w:r>
      <w:r>
        <w:rPr>
          <w:rFonts w:eastAsia="Times New Roman" w:cs="Liberation Serif" w:ascii="Liberation Serif" w:hAnsi="Liberation Serif"/>
          <w:sz w:val="28"/>
          <w:szCs w:val="28"/>
          <w:lang w:eastAsia="ru-RU"/>
        </w:rPr>
        <w:t>Управление</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направляет в многофункциональный центр предоставления государственных и муниципальных услуг</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 xml:space="preserve">результат предоставления услуги в форме электронного документа в соответствии с требованиями постановления Правительства Российской Федерации от 18.03.2015 № 250. Результат предоставления услуги на бумажном носителе в таком случае </w:t>
      </w:r>
      <w:r>
        <w:rPr>
          <w:rFonts w:eastAsia="Times New Roman" w:cs="Liberation Serif" w:ascii="Liberation Serif" w:hAnsi="Liberation Serif"/>
          <w:sz w:val="28"/>
          <w:szCs w:val="28"/>
          <w:lang w:eastAsia="ru-RU"/>
        </w:rPr>
        <w:t>Управление</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в многофункциональный центр предоставления государственных и муниципальных услуг не передается.</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По требованию заявителя вместе с экземпляром электронного документа </w:t>
        <w:br/>
        <w:t xml:space="preserve">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w:t>
        <w:br/>
        <w:t xml:space="preserve">на съемный носитель информации или направлении экземпляра электронного документа, на основе которого составлен экземпляр электронного документа </w:t>
        <w:br/>
        <w:t>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 xml:space="preserve">Сотрудник </w:t>
      </w:r>
      <w:r>
        <w:rPr>
          <w:rFonts w:eastAsia="Calibri" w:cs="Liberation Serif" w:ascii="Liberation Serif" w:hAnsi="Liberation Serif" w:eastAsiaTheme="minorHAnsi"/>
          <w:sz w:val="28"/>
          <w:szCs w:val="28"/>
          <w:lang w:eastAsia="en-US"/>
        </w:rPr>
        <w:t xml:space="preserve">многофункционального центра предоставления государственных и муниципальных услуг составляет на бумажном носителе документ, подтверждающий содержание направленного в многофункциональный центр предоставления государственных и муниципальных услуг электронного документа, подписанного усиленной квалифицированной электронной подписью </w:t>
        <w:br/>
        <w:t xml:space="preserve">в порядке, предусмотренном действующим законодательством, или составляет </w:t>
        <w:br/>
        <w:t xml:space="preserve">и заверяет выписку из информационной системы на основе выписки, полученной </w:t>
        <w:br/>
        <w:t>в электронном виде из информационных систем в соответствии с требованиями постановления Правительства Российской Федерации от 18.03.2015 № 250.</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right="-2" w:firstLine="709"/>
        <w:jc w:val="center"/>
        <w:rPr>
          <w:rFonts w:ascii="Liberation Serif" w:hAnsi="Liberation Serif" w:eastAsia="Calibri" w:cs="Liberation Serif" w:eastAsiaTheme="minorHAnsi"/>
          <w:b/>
          <w:b/>
          <w:sz w:val="28"/>
          <w:szCs w:val="28"/>
          <w:lang w:eastAsia="en-US"/>
        </w:rPr>
      </w:pPr>
      <w:bookmarkStart w:id="35" w:name="OLE_LINK301"/>
      <w:bookmarkStart w:id="36" w:name="OLE_LINK291"/>
      <w:bookmarkStart w:id="37" w:name="Par165"/>
      <w:bookmarkEnd w:id="35"/>
      <w:bookmarkEnd w:id="36"/>
      <w:bookmarkEnd w:id="37"/>
      <w:r>
        <w:rPr>
          <w:rFonts w:eastAsia="Calibri" w:cs="Liberation Serif" w:ascii="Liberation Serif" w:hAnsi="Liberation Serif" w:eastAsiaTheme="minorHAnsi"/>
          <w:b/>
          <w:sz w:val="28"/>
          <w:szCs w:val="28"/>
          <w:lang w:eastAsia="en-US"/>
        </w:rPr>
        <w:t xml:space="preserve">Прием заявления и документов, необходимых для предоставления муниципальной услуги, подготовка уведомления об отказе </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приеме заявления и документов</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39. Основанием для начала административной процедуры является поступление в Управление заявления и документов, необходимых для предоставления муниципальной услуги,</w:t>
      </w:r>
      <w:r>
        <w:rPr>
          <w:rFonts w:cs="Liberation Serif" w:ascii="Liberation Serif" w:hAnsi="Liberation Serif"/>
          <w:bCs/>
          <w:color w:val="000000"/>
          <w:sz w:val="28"/>
          <w:szCs w:val="28"/>
        </w:rPr>
        <w:t xml:space="preserve"> представленных при обращении заявителем либо представителем заявителя лично, либо поступивших посредством почтовой связи на бумажном носителе</w:t>
      </w:r>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40. В состав административной процедуры входят следующие административные действия: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при поступлении заявления и документов </w:t>
      </w:r>
      <w:r>
        <w:rPr>
          <w:rFonts w:cs="Liberation Serif" w:ascii="Liberation Serif" w:hAnsi="Liberation Serif"/>
          <w:bCs/>
          <w:color w:val="000000"/>
          <w:sz w:val="28"/>
          <w:szCs w:val="28"/>
        </w:rPr>
        <w:t xml:space="preserve">посредством почтовой связи </w:t>
        <w:br/>
        <w:t xml:space="preserve">на бумажном </w:t>
      </w:r>
      <w:r>
        <w:rPr>
          <w:rFonts w:eastAsia="Calibri" w:cs="Liberation Serif" w:ascii="Liberation Serif" w:hAnsi="Liberation Serif" w:eastAsiaTheme="minorHAnsi"/>
          <w:sz w:val="28"/>
          <w:szCs w:val="28"/>
          <w:lang w:eastAsia="en-US"/>
        </w:rPr>
        <w:t>носителе специалист Управления, в должностные обязанности которого входит прием и регистрация входящих документов, в течение одного рабочего дня осуществляет:</w:t>
      </w:r>
    </w:p>
    <w:p>
      <w:pPr>
        <w:pStyle w:val="Normal"/>
        <w:ind w:right="-2" w:firstLine="709"/>
        <w:jc w:val="both"/>
        <w:rPr>
          <w:rFonts w:ascii="Liberation Serif" w:hAnsi="Liberation Serif" w:cs="Liberation Serif"/>
          <w:bCs/>
          <w:color w:val="000000"/>
          <w:sz w:val="28"/>
          <w:szCs w:val="28"/>
        </w:rPr>
      </w:pPr>
      <w:r>
        <w:rPr>
          <w:rFonts w:eastAsia="Calibri" w:cs="Liberation Serif" w:ascii="Liberation Serif" w:hAnsi="Liberation Serif" w:eastAsiaTheme="minorHAnsi"/>
          <w:sz w:val="28"/>
          <w:szCs w:val="28"/>
          <w:lang w:eastAsia="en-US"/>
        </w:rPr>
        <w:t>сверку поступивших заявления и документов</w:t>
      </w:r>
      <w:r>
        <w:rPr>
          <w:rFonts w:cs="Liberation Serif" w:ascii="Liberation Serif" w:hAnsi="Liberation Serif"/>
          <w:bCs/>
          <w:color w:val="000000"/>
          <w:sz w:val="28"/>
          <w:szCs w:val="28"/>
        </w:rPr>
        <w:t xml:space="preserve">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right="-2"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 xml:space="preserve">регистрацию заявления и документов, необходимых для предоставления муниципальной услуги </w:t>
      </w:r>
      <w:r>
        <w:rPr>
          <w:rFonts w:eastAsia="Calibri" w:cs="Liberation Serif" w:ascii="Liberation Serif" w:hAnsi="Liberation Serif" w:eastAsiaTheme="minorHAnsi"/>
          <w:sz w:val="28"/>
          <w:szCs w:val="28"/>
          <w:lang w:eastAsia="en-US"/>
        </w:rPr>
        <w:t>(в системе, предусмотренной в органе местного самоуправления Свердловской области)</w:t>
      </w:r>
      <w:r>
        <w:rPr>
          <w:rFonts w:cs="Liberation Serif" w:ascii="Liberation Serif" w:hAnsi="Liberation Serif"/>
          <w:bCs/>
          <w:color w:val="000000"/>
          <w:sz w:val="28"/>
          <w:szCs w:val="28"/>
        </w:rPr>
        <w:t>;</w:t>
      </w:r>
    </w:p>
    <w:p>
      <w:pPr>
        <w:pStyle w:val="Normal"/>
        <w:ind w:right="-2"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 xml:space="preserve">направление зарегистрированного заявления и документов, необходимых для предоставления государственной услуги, на рассмотрение уполномоченному должностному лицу </w:t>
      </w:r>
      <w:r>
        <w:rPr>
          <w:rFonts w:eastAsia="Calibri" w:cs="Liberation Serif" w:ascii="Liberation Serif" w:hAnsi="Liberation Serif" w:eastAsiaTheme="minorHAnsi"/>
          <w:bCs/>
          <w:color w:val="000000"/>
          <w:sz w:val="28"/>
          <w:szCs w:val="28"/>
          <w:lang w:eastAsia="en-US"/>
        </w:rPr>
        <w:t>Управления</w:t>
      </w:r>
      <w:r>
        <w:rPr>
          <w:rFonts w:cs="Liberation Serif" w:ascii="Liberation Serif" w:hAnsi="Liberation Serif"/>
          <w:bCs/>
          <w:color w:val="000000"/>
          <w:sz w:val="28"/>
          <w:szCs w:val="28"/>
        </w:rPr>
        <w:t xml:space="preserve"> в течение одного дня с момента поступления заявления о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Специалист Управления, в должностные обязанности которого входит предоставление муниципальной услуги, в случае соответствия представленных заявления и документов, необходимых для предоставления муниципальной услуги, требованиям настоящего регламента, производит регистрацию заявления </w:t>
        <w:br/>
        <w:t>и документов в течение трех рабочих дней со дня их подачи в электронном журнале регистрации заявлений о постановке на учет и предоставлении земельных участков для индивидуального жилищного строительства в собственность бесплатно (далее – журнал регистрации заявлений) с указанием даты и времени приема заявления и документов, необходимых для предоставления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Управления, в должностные обязанности которого входит прием и регистрация заявлений о предоставлении муниципальных услуг:</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br/>
        <w:t>или определенных законодательством должностных лиц,</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заявление оформлено с соблюдением требований пункта 16 настоящего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тексты документов написаны разборчиво, без сокращений, с указанием мест нахождения заявителей,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в документах нет подчисток, приписок, зачеркнутых слов и иных </w:t>
        <w:br/>
        <w:t>неоговоренных исправлений,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не имеют серьезных повреждений, наличие которых </w:t>
        <w:br/>
        <w:t>не позволяет однозначно истолковать их содержание;</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сличает представленные экземпляры оригиналов и копий документов</w:t>
      </w:r>
      <w:r>
        <w:rPr>
          <w:rFonts w:cs="Liberation Serif" w:ascii="Liberation Serif" w:hAnsi="Liberation Serif"/>
          <w:bCs/>
          <w:color w:val="000000"/>
          <w:sz w:val="28"/>
          <w:szCs w:val="28"/>
        </w:rPr>
        <w:t xml:space="preserve"> </w:t>
        <w:br/>
        <w:t>и проставляет на каждой копии документа соответствующую отметку, после чего возвращает представленные подлинники заявителю</w:t>
      </w:r>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cs="Liberation Serif"/>
          <w:sz w:val="28"/>
          <w:szCs w:val="28"/>
        </w:rPr>
      </w:pPr>
      <w:r>
        <w:rPr>
          <w:rFonts w:cs="Liberation Serif" w:ascii="Liberation Serif" w:hAnsi="Liberation Serif"/>
          <w:bCs/>
          <w:color w:val="000000"/>
          <w:sz w:val="28"/>
          <w:szCs w:val="28"/>
        </w:rPr>
        <w:t xml:space="preserve">консультирует заявителя о порядке и сроках предоставления муниципальной услуги. </w:t>
      </w:r>
      <w:r>
        <w:rPr>
          <w:rFonts w:cs="Liberation Serif" w:ascii="Liberation Serif" w:hAnsi="Liberation Serif"/>
          <w:sz w:val="28"/>
          <w:szCs w:val="28"/>
        </w:rPr>
        <w:t xml:space="preserve">При наличии оснований для отказа в приеме документов предупреждает заявителя о возможном отказе </w:t>
      </w:r>
      <w:r>
        <w:rPr>
          <w:rFonts w:eastAsia="Calibri" w:cs="Liberation Serif" w:ascii="Liberation Serif" w:hAnsi="Liberation Serif" w:eastAsiaTheme="minorHAnsi"/>
          <w:sz w:val="28"/>
          <w:szCs w:val="28"/>
          <w:lang w:eastAsia="en-US"/>
        </w:rPr>
        <w:t>Управления</w:t>
      </w:r>
      <w:r>
        <w:rPr>
          <w:rFonts w:cs="Liberation Serif" w:ascii="Liberation Serif" w:hAnsi="Liberation Serif"/>
          <w:sz w:val="28"/>
          <w:szCs w:val="28"/>
        </w:rPr>
        <w:t xml:space="preserve"> в приеме документов. Если заявитель настаивает на приеме такого пакета документов, под подпись заявителя делает в «расписке в приеме документов» соответствующую запись;</w:t>
      </w:r>
    </w:p>
    <w:p>
      <w:pPr>
        <w:pStyle w:val="Normal"/>
        <w:ind w:right="-2"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проставляет отметку о приеме заявления и документов, необходимых для предоставления муниципальной услуги на копии заявления либо подготавливает расписку в приеме документов и выдает заявителю;</w:t>
      </w:r>
    </w:p>
    <w:p>
      <w:pPr>
        <w:pStyle w:val="Normal"/>
        <w:ind w:right="-2"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 xml:space="preserve">направляет зарегистрированное заявление и документы, необходимые </w:t>
        <w:br/>
        <w:t xml:space="preserve">для предоставления муниципальной услуги, на рассмотрение уполномоченному должностному лицу </w:t>
      </w:r>
      <w:r>
        <w:rPr>
          <w:rFonts w:eastAsia="Calibri" w:cs="Liberation Serif" w:ascii="Liberation Serif" w:hAnsi="Liberation Serif" w:eastAsiaTheme="minorHAnsi"/>
          <w:bCs/>
          <w:color w:val="000000"/>
          <w:sz w:val="28"/>
          <w:szCs w:val="28"/>
          <w:lang w:eastAsia="en-US"/>
        </w:rPr>
        <w:t>Управления</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color w:val="000000"/>
          <w:sz w:val="28"/>
          <w:szCs w:val="28"/>
        </w:rPr>
        <w:t>в течение одного дня с момента поступления заявления и документов о предоставления муниципальной услуги.</w:t>
      </w:r>
    </w:p>
    <w:p>
      <w:pPr>
        <w:pStyle w:val="Normal"/>
        <w:ind w:right="-2" w:firstLine="709"/>
        <w:jc w:val="both"/>
        <w:rPr>
          <w:rFonts w:ascii="Liberation Serif" w:hAnsi="Liberation Serif" w:cs="Liberation Serif"/>
          <w:bCs/>
          <w:color w:val="000000"/>
          <w:sz w:val="28"/>
          <w:szCs w:val="28"/>
        </w:rPr>
      </w:pPr>
      <w:r>
        <w:rPr>
          <w:rFonts w:eastAsia="Calibri" w:cs="Liberation Serif" w:ascii="Liberation Serif" w:hAnsi="Liberation Serif" w:eastAsiaTheme="minorHAnsi"/>
          <w:sz w:val="28"/>
          <w:szCs w:val="28"/>
          <w:lang w:eastAsia="en-US"/>
        </w:rPr>
        <w:t xml:space="preserve">В случае несоответствия документов требованиям, указанным в настоящем пункте, специалист Управления, в должностные обязанности которого входит предоставление муниципальной услуги, в течение десяти рабочих дней осуществляет подготовку уведомления об отказе в приеме документов заявителю </w:t>
        <w:br/>
        <w:t>с указанием причин отказа, его согласование и подписание уполномоченными должностными лицами, регистрацию в СЭД и направление заявителю в порядке, предусмотренном пунктом 58 настоящего регламента.</w:t>
      </w:r>
    </w:p>
    <w:p>
      <w:pPr>
        <w:pStyle w:val="Normal"/>
        <w:ind w:right="-2"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подпункте 2 настоящего пункта, за исключением административных действий, указанных в абзацах четырнадцатом и пятнадцатом подпункта 2 настоящего пункта не может превышать 15 минут на каждого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41. Р</w:t>
      </w:r>
      <w:r>
        <w:rPr>
          <w:rFonts w:cs="Liberation Serif" w:ascii="Liberation Serif" w:hAnsi="Liberation Serif"/>
          <w:bCs/>
          <w:color w:val="000000"/>
          <w:sz w:val="28"/>
          <w:szCs w:val="28"/>
        </w:rPr>
        <w:t xml:space="preserve">егистрация заявления и документов, необходимых для предоставления муниципальной услуги осуществляется в день их поступления в </w:t>
      </w:r>
      <w:r>
        <w:rPr>
          <w:rFonts w:eastAsia="Times New Roman" w:cs="Liberation Serif" w:ascii="Liberation Serif" w:hAnsi="Liberation Serif"/>
          <w:bCs/>
          <w:color w:val="000000"/>
          <w:sz w:val="28"/>
          <w:szCs w:val="28"/>
          <w:lang w:eastAsia="ru-RU"/>
        </w:rPr>
        <w:t>Управление</w:t>
      </w:r>
      <w:r>
        <w:rPr>
          <w:rFonts w:eastAsia="Calibri" w:cs="Liberation Serif" w:ascii="Liberation Serif" w:hAnsi="Liberation Serif" w:eastAsiaTheme="minorHAnsi"/>
          <w:sz w:val="28"/>
          <w:szCs w:val="28"/>
          <w:lang w:eastAsia="en-US"/>
        </w:rPr>
        <w:t xml:space="preserve">, в должностные обязанности которого входит прием </w:t>
        <w:br/>
        <w:t>и регистрация входящих заявления и документов Управления.</w:t>
      </w:r>
    </w:p>
    <w:p>
      <w:pPr>
        <w:pStyle w:val="Normal"/>
        <w:ind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42. </w:t>
      </w:r>
      <w:r>
        <w:rPr>
          <w:rFonts w:cs="Liberation Serif" w:ascii="Liberation Serif" w:hAnsi="Liberation Serif"/>
          <w:sz w:val="28"/>
          <w:szCs w:val="28"/>
        </w:rPr>
        <w:t xml:space="preserve">Критерием принятия решения об отказе в приеме заявления и </w:t>
      </w:r>
      <w:r>
        <w:rPr>
          <w:rFonts w:eastAsia="Calibri" w:cs="Liberation Serif" w:ascii="Liberation Serif" w:hAnsi="Liberation Serif" w:eastAsiaTheme="minorHAnsi"/>
          <w:sz w:val="28"/>
          <w:szCs w:val="28"/>
          <w:lang w:eastAsia="en-US"/>
        </w:rPr>
        <w:t>документов, необходимых для предоставления муниципальной услуги, является несоответствие заявления и документов, указанных в пункте 16 настоящего регламента, требованиям, указанным в п. 21 настоящего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43. Результатом выполнения административной процедуры является прием </w:t>
        <w:br/>
        <w:t xml:space="preserve">и регистрация заявления с документами, необходимыми для предоставления муниципальной услуги, и поступление названных заявления и документов </w:t>
        <w:br/>
        <w:t>на рассмотрение специалисту Управления, в должностные обязанности которого входит предоставление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 направление уведомления об отказе в приеме заявления и документов.</w:t>
      </w:r>
    </w:p>
    <w:p>
      <w:pPr>
        <w:pStyle w:val="Normal"/>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Формирование и направление межведомственных запросов</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органы (организации), участвующие в предоставлении</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муниципальной услуги</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45. Основанием для начала административной процедуры является поступление специалисту Управления,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pPr>
        <w:pStyle w:val="ListParagraph"/>
        <w:ind w:left="0"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46. Специалист Управления,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w:t>
        <w:br/>
        <w:t>в орган, в распоряжении которого находятся сведения, необходимые для предоставления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ведении очереди граждан, указанных в подпункте 3 пункта 2 статьи 22 Закона № 18-ОЗ, в целях подтверждения права граждан состоять на учете специалист Управления, в должностные обязанности которого входит предоставление муниципальной услуги,  при необходимости направляет в органы (организации), участвующие в предоставлении муниципальной услуги межведомственные запросы о представлении информации и документов, необходимых для оказания муниципальной услуги (пункт 16 настоящего регламента), а также сведений о регистрации актов гражданского состояния.</w:t>
      </w:r>
    </w:p>
    <w:p>
      <w:pPr>
        <w:pStyle w:val="ListParagraph"/>
        <w:ind w:left="0"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right="-2" w:firstLine="709"/>
        <w:jc w:val="both"/>
        <w:rPr>
          <w:rFonts w:ascii="Liberation Serif" w:hAnsi="Liberation Serif" w:cs="Liberation Serif"/>
          <w:sz w:val="28"/>
          <w:szCs w:val="28"/>
        </w:rPr>
      </w:pPr>
      <w:r>
        <w:rPr>
          <w:rFonts w:cs="Liberation Serif" w:ascii="Liberation Serif" w:hAnsi="Liberation Serif"/>
          <w:sz w:val="28"/>
          <w:szCs w:val="28"/>
        </w:rPr>
        <w:t>При отсутствии технической возможности формирование и направление межведомственного запроса в форме электронного документа по каналам СМЭВ межведомственный запрос направляется в порядке, предусмотренном соглашением о взаимодействии.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8">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 июля 2010 года № 210-ФЗ «Об организации предоставления государственных и муниципальных услуг» и подписывается уполномоченным должностным лицом.</w:t>
      </w:r>
    </w:p>
    <w:p>
      <w:pPr>
        <w:pStyle w:val="ListParagraph"/>
        <w:tabs>
          <w:tab w:val="clear" w:pos="708"/>
          <w:tab w:val="left" w:pos="993" w:leader="none"/>
        </w:tabs>
        <w:ind w:left="0"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47. Максимальное время, затраченное на административную процедуру, </w:t>
        <w:br/>
        <w:t>не должно превышать десяти рабочих дней.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48. Результатом данной административной процедуры является направление</w:t>
        <w:br/>
        <w:t xml:space="preserve"> в органы и организации, обращение в которые необходимо для предоставления муниципальной услуги, и получение запрошенных сведений в рамках межведомственного взаимодействия.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49. Способом фиксации результата выполнения административной процедуры является получение специалистом Управления, в должностные обязанности которого входит предоставление муниципальной услуги, запрошенных сведений в рамках межведомственного взаимодействия.</w:t>
      </w:r>
      <w:bookmarkStart w:id="38" w:name="OLE_LINK5"/>
      <w:bookmarkStart w:id="39" w:name="OLE_LINK4"/>
      <w:bookmarkStart w:id="40" w:name="OLE_LINK3"/>
      <w:bookmarkEnd w:id="38"/>
      <w:bookmarkEnd w:id="39"/>
      <w:bookmarkEnd w:id="40"/>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bookmarkStart w:id="41" w:name="OLE_LINK42"/>
      <w:bookmarkStart w:id="42" w:name="OLE_LINK41"/>
      <w:bookmarkStart w:id="43" w:name="OLE_LINK42"/>
      <w:bookmarkStart w:id="44" w:name="OLE_LINK41"/>
      <w:bookmarkEnd w:id="43"/>
      <w:bookmarkEnd w:id="44"/>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Проведение экспертизы документов, необходимых для предоставления муниципальной услуги и принятие решения о предоставлении муниципальной услуги или об отказе в предоставлении </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ab/>
        <w:t>муниципальной услуги</w:t>
      </w:r>
    </w:p>
    <w:p>
      <w:pPr>
        <w:pStyle w:val="Normal"/>
        <w:ind w:right="-2"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50. Основанием для начала административной процедуры является поступление специалисту Управления, в должностные обязанности которого входит предоставление муниципальной услуги, документов, необходимых для предоставления муниципальной услуги, в том числе документов, которые находятся в распоряжении иных органов.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51. Специалист Управления, в должностные обязанности которого входит предоставление муниципальной услуги, проводит экспертизу заявления </w:t>
        <w:br/>
        <w:t xml:space="preserve">и полученных документов, необходимых для предоставления муниципальной услуги, и принимает решение о наличии либо отсутствии оснований для отказа </w:t>
        <w:br/>
        <w:t>в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правления, в должностные обязанности которого входит предоставление муниципальной услуги, осуществляет проверку документов и сведений также на предмет:</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наличия у представителя полномочий на представление интересов заявителя;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наличия или отсутствия реализованного заявителем права </w:t>
        <w:br/>
        <w:t xml:space="preserve">на предоставление земельного участка на территории Свердловской области </w:t>
        <w:br/>
        <w:t>в собственность бесплатно для индивидуального жилищного строительства в том числе путем предоставления иной меры социальной поддержки по обеспечению жилыми помещениями взамен предоставления такого земельного участка.</w:t>
      </w:r>
      <w:bookmarkStart w:id="45" w:name="OLE_LINK13"/>
      <w:bookmarkStart w:id="46" w:name="OLE_LINK12"/>
      <w:bookmarkEnd w:id="45"/>
      <w:bookmarkEnd w:id="46"/>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52. По результатам экспертизы документов устанавливается:</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их соответствие требованиям действующего законодательства и наличия </w:t>
        <w:br/>
        <w:t xml:space="preserve">у заявителя права на предоставление земельных участков бесплатно </w:t>
        <w:br/>
        <w:t>в собственность для индивидуального жилищного строительства;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наличие либо отсутствие оснований для отказа в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53. По результатам рассмотрения документов, представленных заявителем, </w:t>
        <w:br/>
        <w:t>и произведенной экспертизы документов специалист Управления, в должностные обязанности которого входит предоставление муниципальной услуги, обеспечивает подготовку одного из следующих проектов решений: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о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об отказе в предоставлении муниципальной услуги.</w:t>
      </w:r>
    </w:p>
    <w:p>
      <w:pPr>
        <w:pStyle w:val="Normal"/>
        <w:ind w:right="-2"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Специалист </w:t>
      </w:r>
      <w:r>
        <w:rPr>
          <w:rFonts w:eastAsia="Calibri" w:cs="Liberation Serif" w:ascii="Liberation Serif" w:hAnsi="Liberation Serif" w:eastAsiaTheme="minorHAnsi"/>
          <w:bCs/>
          <w:sz w:val="28"/>
          <w:szCs w:val="28"/>
          <w:lang w:eastAsia="en-US"/>
        </w:rPr>
        <w:t>Управления</w:t>
      </w:r>
      <w:r>
        <w:rPr>
          <w:rFonts w:cs="Liberation Serif" w:ascii="Liberation Serif" w:hAnsi="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уполномоченными на его согласование </w:t>
        <w:br/>
        <w:t>и подписание.</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Граждане, имеющие право на внеочередное предоставление земельных участков для индивидуального жилищного строительства в собственность бесплатно, включаются в отдельный список граждан, имеющих право </w:t>
        <w:br/>
        <w:t xml:space="preserve">на внеочередное </w:t>
      </w:r>
      <w:r>
        <w:rPr>
          <w:rFonts w:eastAsia="Calibri" w:cs="Liberation Serif" w:ascii="Liberation Serif" w:hAnsi="Liberation Serif" w:eastAsiaTheme="minorHAnsi"/>
          <w:bCs/>
          <w:sz w:val="28"/>
          <w:szCs w:val="28"/>
          <w:lang w:eastAsia="en-US"/>
        </w:rPr>
        <w:t>предоставление в собственность бесплатно</w:t>
      </w:r>
      <w:r>
        <w:rPr>
          <w:rFonts w:eastAsia="Calibri" w:cs="Liberation Serif" w:ascii="Liberation Serif" w:hAnsi="Liberation Serif" w:eastAsiaTheme="minorHAnsi"/>
          <w:sz w:val="28"/>
          <w:szCs w:val="28"/>
          <w:lang w:eastAsia="en-US"/>
        </w:rPr>
        <w:t xml:space="preserve"> земельных участков для индивидуального жилищного строительства (далее — список № 1).</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Граждане, имеющие право на первоочередное </w:t>
      </w:r>
      <w:r>
        <w:rPr>
          <w:rFonts w:eastAsia="Calibri" w:cs="Liberation Serif" w:ascii="Liberation Serif" w:hAnsi="Liberation Serif" w:eastAsiaTheme="minorHAnsi"/>
          <w:bCs/>
          <w:sz w:val="28"/>
          <w:szCs w:val="28"/>
          <w:lang w:eastAsia="en-US"/>
        </w:rPr>
        <w:t xml:space="preserve">предоставление </w:t>
        <w:br/>
        <w:t>в собственность бесплатно</w:t>
      </w:r>
      <w:r>
        <w:rPr>
          <w:rFonts w:eastAsia="Calibri" w:cs="Liberation Serif" w:ascii="Liberation Serif" w:hAnsi="Liberation Serif" w:eastAsiaTheme="minorHAnsi"/>
          <w:sz w:val="28"/>
          <w:szCs w:val="28"/>
          <w:lang w:eastAsia="en-US"/>
        </w:rPr>
        <w:t xml:space="preserve"> земельных участков для индивидуального жилищного строительства, включаются в отдельный список граждан, имеющих право </w:t>
        <w:br/>
        <w:t xml:space="preserve">на первоочередное </w:t>
      </w:r>
      <w:r>
        <w:rPr>
          <w:rFonts w:eastAsia="Calibri" w:cs="Liberation Serif" w:ascii="Liberation Serif" w:hAnsi="Liberation Serif" w:eastAsiaTheme="minorHAnsi"/>
          <w:bCs/>
          <w:sz w:val="28"/>
          <w:szCs w:val="28"/>
          <w:lang w:eastAsia="en-US"/>
        </w:rPr>
        <w:t>предоставление в собственность бесплатно</w:t>
      </w:r>
      <w:r>
        <w:rPr>
          <w:rFonts w:eastAsia="Calibri" w:cs="Liberation Serif" w:ascii="Liberation Serif" w:hAnsi="Liberation Serif" w:eastAsiaTheme="minorHAnsi"/>
          <w:sz w:val="28"/>
          <w:szCs w:val="28"/>
          <w:lang w:eastAsia="en-US"/>
        </w:rPr>
        <w:t xml:space="preserve"> земельных участков для индивидуального жилищного строительства (далее — список № 2).</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Граждане, имеющие право на </w:t>
      </w:r>
      <w:r>
        <w:rPr>
          <w:rFonts w:eastAsia="Calibri" w:cs="Liberation Serif" w:ascii="Liberation Serif" w:hAnsi="Liberation Serif" w:eastAsiaTheme="minorHAnsi"/>
          <w:bCs/>
          <w:sz w:val="28"/>
          <w:szCs w:val="28"/>
          <w:lang w:eastAsia="en-US"/>
        </w:rPr>
        <w:t>предоставление в собственность бесплатно</w:t>
      </w:r>
      <w:r>
        <w:rPr>
          <w:rFonts w:eastAsia="Calibri" w:cs="Liberation Serif" w:ascii="Liberation Serif" w:hAnsi="Liberation Serif" w:eastAsiaTheme="minorHAnsi"/>
          <w:sz w:val="28"/>
          <w:szCs w:val="28"/>
          <w:lang w:eastAsia="en-US"/>
        </w:rPr>
        <w:t xml:space="preserve"> земельных участков для индивидуального жилищного строительства, </w:t>
        <w:br/>
        <w:t xml:space="preserve">и не подлежащие включению в списки № 1 и 2, включаются в общий список граждан, имеющих право на </w:t>
      </w:r>
      <w:r>
        <w:rPr>
          <w:rFonts w:eastAsia="Calibri" w:cs="Liberation Serif" w:ascii="Liberation Serif" w:hAnsi="Liberation Serif" w:eastAsiaTheme="minorHAnsi"/>
          <w:bCs/>
          <w:sz w:val="28"/>
          <w:szCs w:val="28"/>
          <w:lang w:eastAsia="en-US"/>
        </w:rPr>
        <w:t xml:space="preserve">предоставление в собственность бесплатно </w:t>
      </w:r>
      <w:r>
        <w:rPr>
          <w:rFonts w:eastAsia="Calibri" w:cs="Liberation Serif" w:ascii="Liberation Serif" w:hAnsi="Liberation Serif" w:eastAsiaTheme="minorHAnsi"/>
          <w:sz w:val="28"/>
          <w:szCs w:val="28"/>
          <w:lang w:eastAsia="en-US"/>
        </w:rPr>
        <w:t>земельных участков для индивидуального жилищного строительства.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54. Максимальный срок осуществления административной процедуры – </w:t>
        <w:br/>
        <w:t>7 календарных дней, но не позднее 30 дней с даты регистрации заявления.</w:t>
      </w:r>
    </w:p>
    <w:p>
      <w:pPr>
        <w:pStyle w:val="Normal"/>
        <w:ind w:right="-2"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bCs/>
          <w:sz w:val="28"/>
          <w:szCs w:val="28"/>
        </w:rPr>
        <w:t xml:space="preserve">55. Результатом выполнения административной процедуры является принятие решения о </w:t>
      </w:r>
      <w:r>
        <w:rPr>
          <w:rFonts w:eastAsia="Calibri" w:cs="Liberation Serif" w:ascii="Liberation Serif" w:hAnsi="Liberation Serif" w:eastAsiaTheme="minorHAnsi"/>
          <w:sz w:val="28"/>
          <w:szCs w:val="28"/>
          <w:lang w:eastAsia="en-US"/>
        </w:rPr>
        <w:t xml:space="preserve">предоставлении муниципальной услуги или об отказе </w:t>
        <w:br/>
        <w:t>в предоставлении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56. Способом фиксации результата выполнения административной процедуры является подготовка проекта решения, его подписание и регистрация.</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Направление заявителю решения о предоставлении муниципальной услуги, об отказе в предоставлении муниципальной услуги, уведомления </w:t>
        <w:br/>
        <w:t>об отказе в приеме заявления и документов</w:t>
      </w:r>
    </w:p>
    <w:p>
      <w:pPr>
        <w:pStyle w:val="Normal"/>
        <w:ind w:right="-2"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57. Основанием для начала административной процедуры является принятие решения о предоставлении либо об отказе в предоставлении муниципальной услуги, а также решения об отказе в приеме заявления и документов, принятое в соответствии с пунктом 42 настоящего регламента, подписанное должностным лицом, уполномоченным на подписание результатов предоставления муниципальной услуги.</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58. Специалист Управления,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уведомления об отказе в приеме заявления и документов в следующем порядке:</w:t>
      </w:r>
    </w:p>
    <w:p>
      <w:pPr>
        <w:pStyle w:val="Normal"/>
        <w:numPr>
          <w:ilvl w:val="0"/>
          <w:numId w:val="1"/>
        </w:numPr>
        <w:ind w:left="0" w:right="-2" w:firstLine="709"/>
        <w:jc w:val="both"/>
        <w:rPr>
          <w:rFonts w:ascii="Liberation Serif" w:hAnsi="Liberation Serif" w:cs="Liberation Serif"/>
          <w:sz w:val="28"/>
          <w:szCs w:val="28"/>
        </w:rPr>
      </w:pPr>
      <w:r>
        <w:rPr>
          <w:rFonts w:cs="Liberation Serif" w:ascii="Liberation Serif" w:hAnsi="Liberation Serif"/>
          <w:sz w:val="28"/>
          <w:szCs w:val="28"/>
        </w:rPr>
        <w:t>подготовка копии решения</w:t>
      </w:r>
      <w:r>
        <w:rPr>
          <w:rFonts w:eastAsia="Calibri" w:cs="Liberation Serif" w:ascii="Liberation Serif" w:hAnsi="Liberation Serif"/>
          <w:sz w:val="28"/>
          <w:szCs w:val="28"/>
          <w:lang w:eastAsia="en-US"/>
        </w:rPr>
        <w:t xml:space="preserve"> о предоставлении либо об отказе </w:t>
        <w:br/>
        <w:t>в предоставлении муниципальной услуги</w:t>
      </w:r>
      <w:r>
        <w:rPr>
          <w:rFonts w:cs="Liberation Serif" w:ascii="Liberation Serif" w:hAnsi="Liberation Serif"/>
          <w:sz w:val="28"/>
          <w:szCs w:val="28"/>
        </w:rPr>
        <w:t xml:space="preserve">, проставление отметки о верности копии; </w:t>
      </w:r>
    </w:p>
    <w:p>
      <w:pPr>
        <w:pStyle w:val="Normal"/>
        <w:numPr>
          <w:ilvl w:val="0"/>
          <w:numId w:val="1"/>
        </w:numPr>
        <w:ind w:left="0" w:right="-2" w:firstLine="709"/>
        <w:jc w:val="both"/>
        <w:rPr>
          <w:rFonts w:ascii="Liberation Serif" w:hAnsi="Liberation Serif" w:cs="Liberation Serif"/>
          <w:sz w:val="28"/>
          <w:szCs w:val="28"/>
        </w:rPr>
      </w:pPr>
      <w:r>
        <w:rPr>
          <w:rFonts w:cs="Liberation Serif" w:ascii="Liberation Serif" w:hAnsi="Liberation Serif"/>
          <w:sz w:val="28"/>
          <w:szCs w:val="28"/>
        </w:rPr>
        <w:t xml:space="preserve">подготовка акта приема-передачи уведомления об отказе в приеме заявления и документов, </w:t>
      </w:r>
      <w:r>
        <w:rPr>
          <w:rFonts w:eastAsia="Calibri" w:cs="Liberation Serif" w:ascii="Liberation Serif" w:hAnsi="Liberation Serif" w:eastAsiaTheme="minorHAnsi"/>
          <w:sz w:val="28"/>
          <w:szCs w:val="28"/>
          <w:lang w:eastAsia="en-US"/>
        </w:rPr>
        <w:t xml:space="preserve">копии решения </w:t>
      </w:r>
      <w:r>
        <w:rPr>
          <w:rFonts w:eastAsia="Calibri" w:cs="Liberation Serif" w:ascii="Liberation Serif" w:hAnsi="Liberation Serif"/>
          <w:sz w:val="28"/>
          <w:szCs w:val="28"/>
          <w:lang w:eastAsia="en-US"/>
        </w:rPr>
        <w:t xml:space="preserve">о предоставлении либо об отказе </w:t>
        <w:br/>
        <w:t>в предоставлении муниципальной услуги</w:t>
      </w:r>
      <w:r>
        <w:rPr>
          <w:rFonts w:eastAsia="Calibri" w:cs="Liberation Serif" w:ascii="Liberation Serif" w:hAnsi="Liberation Serif" w:eastAsiaTheme="minorHAnsi"/>
          <w:sz w:val="28"/>
          <w:szCs w:val="28"/>
          <w:lang w:eastAsia="en-US"/>
        </w:rPr>
        <w:t xml:space="preserve"> для передачи в </w:t>
      </w:r>
      <w:r>
        <w:rPr>
          <w:rFonts w:cs="Liberation Serif" w:ascii="Liberation Serif" w:hAnsi="Liberation Serif"/>
          <w:sz w:val="28"/>
          <w:szCs w:val="28"/>
        </w:rPr>
        <w:t>многофункциональный центр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numPr>
          <w:ilvl w:val="0"/>
          <w:numId w:val="1"/>
        </w:numPr>
        <w:ind w:left="0" w:right="-2"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передача заявления и документов, указанных в подпунктах 1 и 2 настоящего пункта регламента в </w:t>
      </w:r>
      <w:r>
        <w:rPr>
          <w:rFonts w:cs="Liberation Serif" w:ascii="Liberation Serif" w:hAnsi="Liberation Serif"/>
          <w:sz w:val="28"/>
          <w:szCs w:val="28"/>
        </w:rPr>
        <w:t>многофункциональный центр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для выдачи заявителю.</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Заявитель вправе получить результат предоставления муниципальной услуги в форме электронного документа (при наличии технической возможности) или документа на бумажном носителе в течение срока действия результата предоставления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br/>
        <w:t xml:space="preserve">в многофункциональный центр предоставления государственных </w:t>
        <w:br/>
        <w:t xml:space="preserve">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w:t>
        <w:br/>
        <w:t>из информационных систем органов, предоставляющих муниципальные услуги направляются способом, указанном заявителем.</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59. Максимальное время, затраченное на административную процедуру, </w:t>
        <w:br/>
        <w:t>не должно превышать семи рабочих дней.</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60.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57 настоящего регламента,</w:t>
      </w:r>
      <w:r>
        <w:rPr>
          <w:rFonts w:eastAsia="Calibri" w:cs="Liberation Serif" w:ascii="Liberation Serif" w:hAnsi="Liberation Serif" w:eastAsiaTheme="minorHAnsi"/>
          <w:sz w:val="28"/>
          <w:szCs w:val="28"/>
          <w:lang w:eastAsia="en-US"/>
        </w:rPr>
        <w:t xml:space="preserve"> </w:t>
        <w:br/>
        <w:t xml:space="preserve">в </w:t>
      </w:r>
      <w:r>
        <w:rPr>
          <w:rFonts w:cs="Liberation Serif" w:ascii="Liberation Serif" w:hAnsi="Liberation Serif"/>
          <w:sz w:val="28"/>
          <w:szCs w:val="28"/>
        </w:rPr>
        <w:t xml:space="preserve">многофункциональный центр предоставления государственных и муниципальных услуг, либо иным способом, указанным в заявлении </w:t>
        <w:br/>
        <w:t>о предоставлении государственной услуги</w:t>
      </w:r>
      <w:r>
        <w:rPr>
          <w:rFonts w:eastAsia="Calibri" w:cs="Liberation Serif" w:ascii="Liberation Serif" w:hAnsi="Liberation Serif" w:eastAsiaTheme="minorHAnsi"/>
          <w:sz w:val="28"/>
          <w:szCs w:val="28"/>
          <w:lang w:eastAsia="en-US"/>
        </w:rPr>
        <w:t xml:space="preserve">. </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61.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 xml:space="preserve">многофункционального центра предоставления государственных </w:t>
        <w:br/>
        <w:t>и муниципальных услуг</w:t>
      </w:r>
      <w:r>
        <w:rPr>
          <w:rFonts w:eastAsia="Calibri" w:cs="Liberation Serif" w:ascii="Liberation Serif" w:hAnsi="Liberation Serif" w:eastAsiaTheme="minorHAnsi"/>
          <w:sz w:val="28"/>
          <w:szCs w:val="28"/>
          <w:lang w:eastAsia="en-US"/>
        </w:rPr>
        <w:t xml:space="preserve"> копии решения, </w:t>
      </w:r>
      <w:r>
        <w:rPr>
          <w:rFonts w:cs="Liberation Serif" w:ascii="Liberation Serif" w:hAnsi="Liberation Serif"/>
          <w:bCs/>
          <w:sz w:val="28"/>
          <w:szCs w:val="28"/>
        </w:rPr>
        <w:t>указанного в пункте 57 настоящего регламента</w:t>
      </w:r>
      <w:r>
        <w:rPr>
          <w:rFonts w:eastAsia="Calibri" w:cs="Liberation Serif" w:ascii="Liberation Serif" w:hAnsi="Liberation Serif" w:eastAsiaTheme="minorHAnsi"/>
          <w:sz w:val="28"/>
          <w:szCs w:val="28"/>
          <w:lang w:eastAsia="en-US"/>
        </w:rPr>
        <w:t>.</w:t>
      </w:r>
    </w:p>
    <w:p>
      <w:pPr>
        <w:pStyle w:val="Normal"/>
        <w:ind w:right="-2" w:firstLine="709"/>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Порядок исправление допущенных опечаток и ошибок в выданных </w:t>
        <w:br/>
        <w:t>в результате предоставления муниципальной услуги документах</w:t>
      </w:r>
      <w:bookmarkStart w:id="47" w:name="OLE_LINK45"/>
      <w:bookmarkStart w:id="48" w:name="OLE_LINK44"/>
      <w:bookmarkEnd w:id="47"/>
      <w:bookmarkEnd w:id="48"/>
    </w:p>
    <w:p>
      <w:pPr>
        <w:pStyle w:val="Normal"/>
        <w:numPr>
          <w:ilvl w:val="0"/>
          <w:numId w:val="0"/>
        </w:numPr>
        <w:ind w:left="0" w:right="-2"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При поступлении заявления (форма заявления в приложении № 1 </w:t>
        <w:br/>
        <w:t xml:space="preserve">к настоящему регламенту)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w:t>
        <w:br/>
        <w:t>и ошибок в выданных в результате предоставления муниципальной услуги документах регистрацию осуществляет специалист Управления, в должностные обязанности которого входит прием и регистрация входящих документов (наименование уполномоченного органа местного самоуправления).</w:t>
      </w:r>
      <w:r>
        <w:rPr>
          <w:rFonts w:eastAsia="Calibri" w:cs="Liberation Serif" w:ascii="Liberation Serif" w:hAnsi="Liberation Serif" w:eastAsiaTheme="minorHAnsi"/>
          <w:sz w:val="28"/>
          <w:szCs w:val="28"/>
          <w:lang w:eastAsia="en-US"/>
        </w:rPr>
        <w:t xml:space="preserve"> </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63. Регистрация заявления об исправлении допущенных опечаток и ошибок </w:t>
        <w:br/>
        <w:t xml:space="preserve">в выданных в результате предоставления муниципальной услуги документах </w:t>
        <w:br/>
        <w:t>осуществляется в день их поступления специалистом Управления, в должностные обязанности которого входит прием и регистрация входящих документов.</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64. Специалист </w:t>
      </w:r>
      <w:r>
        <w:rPr>
          <w:rFonts w:eastAsia="Calibri" w:cs="Liberation Serif" w:ascii="Liberation Serif" w:hAnsi="Liberation Serif" w:eastAsiaTheme="minorHAnsi"/>
          <w:bCs/>
          <w:sz w:val="28"/>
          <w:szCs w:val="28"/>
          <w:lang w:eastAsia="en-US"/>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прием и регистрация входящих документов, в течение одного дня направляет зарегистрированное заявление на рассмотрение специалисту Управления, в должностные обязанности которого входит предоставление муниципальной услуги.</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65. При получении заявления об исправлении допущенных опечаток </w:t>
        <w:br/>
        <w:t>и ошибок в выданных в результате предоставления муниципальной услуги документах, специалист, ответственный за предоставление муниципальной услуги, в течение десяти рабочих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53-57 настоящего регламента подготовку:</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 проекта решения об исправлении допущенных опечаток и ошибок </w:t>
        <w:br/>
        <w:t>в выданных в результате предоставления муниципальной услуги документах;</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проекта решения в форме письма об отказе в исправлении допущенных опечаток и ошибок в выданных в результате предоставления муниципальной услуги документах.</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66. Максимальное время, затраченное на принятие решения, </w:t>
        <w:br/>
        <w:t>не должно превышать десяти рабочих дней.</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67. Результатом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 </w:t>
      </w:r>
    </w:p>
    <w:p>
      <w:pPr>
        <w:pStyle w:val="Normal"/>
        <w:ind w:right="-2" w:firstLine="709"/>
        <w:jc w:val="both"/>
        <w:rPr>
          <w:rFonts w:ascii="Liberation Serif" w:hAnsi="Liberation Serif" w:eastAsia="Calibri" w:cs="Liberation Serif"/>
          <w:sz w:val="28"/>
          <w:szCs w:val="28"/>
          <w:lang w:eastAsia="en-US"/>
        </w:rPr>
      </w:pPr>
      <w:r>
        <w:rPr>
          <w:rFonts w:cs="Liberation Serif" w:ascii="Liberation Serif" w:hAnsi="Liberation Serif"/>
          <w:bCs/>
          <w:sz w:val="28"/>
          <w:szCs w:val="28"/>
        </w:rPr>
        <w:t xml:space="preserve">68. Способом фиксации принятия решения об исправлении либо об отказе </w:t>
        <w:br/>
        <w:t xml:space="preserve">в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w:t>
      </w:r>
      <w:r>
        <w:rPr>
          <w:rFonts w:eastAsia="Calibri" w:cs="Liberation Serif" w:ascii="Liberation Serif" w:hAnsi="Liberation Serif" w:eastAsiaTheme="minorHAnsi"/>
          <w:bCs/>
          <w:sz w:val="28"/>
          <w:szCs w:val="28"/>
          <w:lang w:eastAsia="en-US"/>
        </w:rPr>
        <w:t>Управления</w:t>
      </w:r>
      <w:r>
        <w:rPr>
          <w:rFonts w:cs="Liberation Serif" w:ascii="Liberation Serif" w:hAnsi="Liberation Serif"/>
          <w:bCs/>
          <w:sz w:val="28"/>
          <w:szCs w:val="28"/>
        </w:rPr>
        <w:t>, уполномоченным на подписание результатов предоставления муниципальной услуги, решения, указанного в пункте 67 настоящего регламента, регистрация его и направление заявителю в порядке, предусмотренном в пунктах 57-61 настоящего регламента.</w:t>
      </w:r>
    </w:p>
    <w:p>
      <w:pPr>
        <w:pStyle w:val="Normal"/>
        <w:widowControl w:val="false"/>
        <w:numPr>
          <w:ilvl w:val="0"/>
          <w:numId w:val="0"/>
        </w:numPr>
        <w:ind w:left="0" w:right="-2"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2"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предоставлением муниципальной услуги</w:t>
      </w:r>
    </w:p>
    <w:p>
      <w:pPr>
        <w:pStyle w:val="Normal"/>
        <w:widowControl w:val="false"/>
        <w:numPr>
          <w:ilvl w:val="0"/>
          <w:numId w:val="0"/>
        </w:numPr>
        <w:ind w:left="0" w:right="-2"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должностными лицами </w:t>
      </w:r>
      <w:r>
        <w:rPr>
          <w:rFonts w:eastAsia="Times New Roman" w:cs="Liberation Serif" w:ascii="Liberation Serif" w:hAnsi="Liberation Serif"/>
          <w:sz w:val="28"/>
          <w:szCs w:val="28"/>
          <w:shd w:fill="auto" w:val="clear"/>
          <w:lang w:eastAsia="ru-RU"/>
        </w:rPr>
        <w:t>Управления</w:t>
      </w:r>
      <w:r>
        <w:rPr>
          <w:rFonts w:eastAsia="Calibri" w:cs="Liberation Serif" w:ascii="Liberation Serif" w:hAnsi="Liberation Serif" w:eastAsiaTheme="minorHAnsi"/>
          <w:sz w:val="28"/>
          <w:szCs w:val="28"/>
          <w:lang w:eastAsia="en-US"/>
        </w:rPr>
        <w:t>, ответственными за организацию работы по предоставлению муниципальной услуги.</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70. Перечень должностных лиц, осуществляющих текущий контроль, устанавливается решением </w:t>
      </w:r>
      <w:r>
        <w:rPr>
          <w:rFonts w:eastAsia="Times New Roman" w:cs="Liberation Serif" w:ascii="Liberation Serif" w:hAnsi="Liberation Serif"/>
          <w:sz w:val="28"/>
          <w:szCs w:val="28"/>
          <w:shd w:fill="auto" w:val="clear"/>
          <w:lang w:eastAsia="ru-RU"/>
        </w:rPr>
        <w:t>Управления</w:t>
      </w:r>
      <w:r>
        <w:rPr>
          <w:rFonts w:eastAsia="Calibri" w:cs="Liberation Serif" w:ascii="Liberation Serif" w:hAnsi="Liberation Serif" w:eastAsiaTheme="minorHAnsi"/>
          <w:sz w:val="28"/>
          <w:szCs w:val="28"/>
          <w:lang w:eastAsia="en-US"/>
        </w:rPr>
        <w:t>, положениями о структурных подразделениях, должностными регламентами.</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71. Текущий контроль осуществляется при визировании, согласовании </w:t>
        <w:br/>
        <w:t>и подписании документов, оформляемых в процессе предоставления муниципальной услуги.</w:t>
      </w:r>
    </w:p>
    <w:p>
      <w:pPr>
        <w:pStyle w:val="Normal"/>
        <w:ind w:right="-2" w:firstLine="709"/>
        <w:jc w:val="both"/>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br/>
        <w:t>в том числе порядок и формы контроля за полнотой и качеством предоставления муниципальной услуги</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72. Контроль за полнотой и качеством предоставления муниципальной услуги осуществляется </w:t>
      </w:r>
      <w:r>
        <w:rPr>
          <w:rFonts w:eastAsia="Times New Roman" w:cs="Liberation Serif" w:ascii="Liberation Serif" w:hAnsi="Liberation Serif"/>
          <w:sz w:val="28"/>
          <w:szCs w:val="28"/>
          <w:lang w:eastAsia="ru-RU"/>
        </w:rPr>
        <w:t>Управлением</w:t>
      </w:r>
      <w:r>
        <w:rPr>
          <w:rFonts w:eastAsia="Calibri" w:cs="Liberation Serif" w:ascii="Liberation Serif" w:hAnsi="Liberation Serif" w:eastAsiaTheme="minorHAnsi"/>
          <w:sz w:val="28"/>
          <w:szCs w:val="28"/>
          <w:lang w:eastAsia="en-US"/>
        </w:rPr>
        <w:t xml:space="preserve"> в форме плановых и внеплановых проверок.</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73. Проверки проводятся с целью выявления и устранения нарушений прав </w:t>
        <w:br/>
        <w:t>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74. Периодичность проведения проверок может носить плановый характер (осуществляться на основании полугодовых или годовых планов работы) </w:t>
        <w:br/>
        <w:t>и внеплановый характер (по конкретному обращению получателя муниципальной услуги на основании решения Управления).</w:t>
      </w:r>
    </w:p>
    <w:p>
      <w:pPr>
        <w:pStyle w:val="Normal"/>
        <w:numPr>
          <w:ilvl w:val="0"/>
          <w:numId w:val="0"/>
        </w:numPr>
        <w:ind w:left="0" w:right="-2"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w:t>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 </w:t>
      </w:r>
      <w:r>
        <w:rPr>
          <w:rFonts w:eastAsia="Calibri" w:cs="Liberation Serif" w:ascii="Liberation Serif" w:hAnsi="Liberation Serif"/>
          <w:b/>
          <w:sz w:val="28"/>
          <w:szCs w:val="28"/>
          <w:lang w:eastAsia="en-US"/>
        </w:rPr>
        <w:t xml:space="preserve">принимаемые (осуществляемые)ими в ходе </w:t>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предоставления муниципальной услуги</w:t>
      </w:r>
    </w:p>
    <w:p>
      <w:pPr>
        <w:pStyle w:val="Normal"/>
        <w:ind w:right="-2"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76. Специалист </w:t>
      </w:r>
      <w:r>
        <w:rPr>
          <w:rFonts w:eastAsia="Times New Roman" w:cs="Liberation Serif" w:ascii="Liberation Serif" w:hAnsi="Liberation Serif"/>
          <w:sz w:val="28"/>
          <w:szCs w:val="28"/>
          <w:lang w:eastAsia="ru-RU"/>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заявлений, и документов, и порядка выдачи заявителю результата предоставления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77. Специалист </w:t>
      </w:r>
      <w:r>
        <w:rPr>
          <w:rFonts w:eastAsia="Times New Roman" w:cs="Liberation Serif" w:ascii="Liberation Serif" w:hAnsi="Liberation Serif"/>
          <w:sz w:val="28"/>
          <w:szCs w:val="28"/>
          <w:lang w:eastAsia="ru-RU"/>
        </w:rPr>
        <w:t>Управления</w:t>
      </w:r>
      <w:r>
        <w:rPr>
          <w:rFonts w:eastAsia="Calibri" w:cs="Liberation Serif" w:ascii="Liberation Serif" w:hAnsi="Liberation Serif" w:eastAsiaTheme="minorHAnsi"/>
          <w:sz w:val="28"/>
          <w:szCs w:val="28"/>
          <w:lang w:eastAsia="en-US"/>
        </w:rPr>
        <w:t>,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заявления и документов.</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78. Персональная ответственность специалистов </w:t>
      </w:r>
      <w:r>
        <w:rPr>
          <w:rFonts w:eastAsia="Times New Roman" w:cs="Liberation Serif" w:ascii="Liberation Serif" w:hAnsi="Liberation Serif"/>
          <w:sz w:val="28"/>
          <w:szCs w:val="28"/>
          <w:lang w:eastAsia="ru-RU"/>
        </w:rPr>
        <w:t>Управления</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 xml:space="preserve">определяется </w:t>
        <w:br/>
        <w:t>в соответствии с их должностными регламентами и законодательством Российской Федерации.</w:t>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Положения, характеризующие требования к порядку и формам</w:t>
      </w:r>
    </w:p>
    <w:p>
      <w:pPr>
        <w:pStyle w:val="Normal"/>
        <w:widowControl w:val="false"/>
        <w:numPr>
          <w:ilvl w:val="0"/>
          <w:numId w:val="0"/>
        </w:numPr>
        <w:ind w:left="0" w:right="-2"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контроля за предоставлением муниципальной услуги,</w:t>
      </w:r>
    </w:p>
    <w:p>
      <w:pPr>
        <w:pStyle w:val="Normal"/>
        <w:ind w:right="-2"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в том числе со стороны граждан, их объединений и организаций</w:t>
      </w:r>
    </w:p>
    <w:p>
      <w:pPr>
        <w:pStyle w:val="Normal"/>
        <w:ind w:right="-2"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79. Контроль за предоставлением муниципальной услуги осуществляется </w:t>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br/>
        <w:t xml:space="preserve">и принятием решений должностными лицами, путем проведения проверок соблюдения и исполнения должностными лицами </w:t>
      </w:r>
      <w:r>
        <w:rPr>
          <w:rFonts w:eastAsia="Times New Roman" w:cs="Liberation Serif" w:ascii="Liberation Serif" w:hAnsi="Liberation Serif"/>
          <w:sz w:val="28"/>
          <w:szCs w:val="28"/>
          <w:lang w:eastAsia="ru-RU"/>
        </w:rPr>
        <w:t xml:space="preserve">Управления </w:t>
      </w:r>
      <w:r>
        <w:rPr>
          <w:rFonts w:eastAsia="Calibri" w:cs="Liberation Serif" w:ascii="Liberation Serif" w:hAnsi="Liberation Serif" w:eastAsiaTheme="minorHAnsi"/>
          <w:sz w:val="28"/>
          <w:szCs w:val="28"/>
          <w:lang w:eastAsia="en-US"/>
        </w:rPr>
        <w:t>нормативных правовых актов, а также положений регламента.</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80.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Pr>
          <w:rFonts w:eastAsia="Times New Roman" w:cs="Liberation Serif" w:ascii="Liberation Serif" w:hAnsi="Liberation Serif"/>
          <w:sz w:val="28"/>
          <w:szCs w:val="28"/>
          <w:lang w:eastAsia="ru-RU"/>
        </w:rPr>
        <w:t xml:space="preserve">Управления </w:t>
      </w:r>
      <w:r>
        <w:rPr>
          <w:rFonts w:eastAsia="Calibri" w:cs="Liberation Serif" w:ascii="Liberation Serif" w:hAnsi="Liberation Serif" w:eastAsiaTheme="minorHAnsi"/>
          <w:sz w:val="28"/>
          <w:szCs w:val="28"/>
          <w:lang w:eastAsia="en-US"/>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right="-2"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Раздел 5. Досудебный (внесудебный) порядок обжалования решений</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 xml:space="preserve">и действий (бездействия) органа, предоставляющего муниципальную услугу, его должностных лиц и муниципальных служащих, </w:t>
        <w:br/>
        <w:t>а также решений и действий (бездействия) многофункционального центра</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предоставления государственных и муниципальных услуг,</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работников многофункционального центра</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предоставления государственных и муниципальных услуг</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w:t>
        <w:br/>
        <w:t>(внесудебное) обжалование действий (бездействия) и (или) решений, осуществляемых (принятых) в ходе предоставления муниципальной</w:t>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 xml:space="preserve"> </w:t>
      </w:r>
      <w:r>
        <w:rPr>
          <w:rFonts w:cs="Liberation Serif" w:ascii="Liberation Serif" w:hAnsi="Liberation Serif"/>
          <w:b/>
          <w:sz w:val="28"/>
          <w:szCs w:val="28"/>
        </w:rPr>
        <w:t>услуги (далее - жалоба)</w:t>
      </w:r>
      <w:bookmarkStart w:id="49" w:name="OLE_LINK48"/>
      <w:bookmarkStart w:id="50" w:name="OLE_LINK47"/>
      <w:bookmarkStart w:id="51" w:name="OLE_LINK46"/>
      <w:bookmarkEnd w:id="49"/>
      <w:bookmarkEnd w:id="50"/>
      <w:bookmarkEnd w:id="51"/>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2" w:firstLine="540"/>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8</w:t>
      </w:r>
      <w:bookmarkStart w:id="52" w:name="OLE_LINK50"/>
      <w:bookmarkStart w:id="53" w:name="OLE_LINK49"/>
      <w:r>
        <w:rPr>
          <w:rFonts w:eastAsia="Calibri" w:cs="Liberation Serif" w:ascii="Liberation Serif" w:hAnsi="Liberation Serif"/>
          <w:sz w:val="28"/>
          <w:szCs w:val="28"/>
          <w:lang w:eastAsia="en-US"/>
        </w:rPr>
        <w:t xml:space="preserve">1. Заявитель вправе обжаловать решения и действия (бездействие), принятые в ходе предоставления муниципальной услуги Управлением, его должностных лиц и муниципальных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в случаях, предусмотренных статьей 11.1 Федерального закона от 27 июля 2010 года № 210-ФЗ «Об организации предоставления государственных и муниципальных услуг».</w:t>
      </w:r>
    </w:p>
    <w:p>
      <w:pPr>
        <w:pStyle w:val="Normal"/>
        <w:ind w:right="-2" w:firstLine="709"/>
        <w:jc w:val="both"/>
        <w:rPr>
          <w:rFonts w:ascii="Liberation Serif" w:hAnsi="Liberation Serif" w:cs="Liberation Serif"/>
          <w:sz w:val="16"/>
          <w:szCs w:val="16"/>
        </w:rPr>
      </w:pPr>
      <w:r>
        <w:rPr>
          <w:rFonts w:cs="Liberation Serif" w:ascii="Liberation Serif" w:hAnsi="Liberation Serif"/>
          <w:sz w:val="16"/>
          <w:szCs w:val="16"/>
        </w:rPr>
      </w:r>
    </w:p>
    <w:p>
      <w:pPr>
        <w:pStyle w:val="Normal"/>
        <w:ind w:right="-2"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right="-2" w:firstLine="709"/>
        <w:jc w:val="center"/>
        <w:rPr>
          <w:rFonts w:ascii="Liberation Serif" w:hAnsi="Liberation Serif" w:eastAsia="Calibri" w:cs="Liberation Serif"/>
          <w:sz w:val="16"/>
          <w:szCs w:val="16"/>
          <w:lang w:eastAsia="en-US"/>
        </w:rPr>
      </w:pPr>
      <w:r>
        <w:rPr>
          <w:rFonts w:eastAsia="Calibri" w:cs="Liberation Serif" w:ascii="Liberation Serif" w:hAnsi="Liberation Serif"/>
          <w:sz w:val="16"/>
          <w:szCs w:val="16"/>
          <w:lang w:eastAsia="en-US"/>
        </w:rPr>
      </w:r>
    </w:p>
    <w:p>
      <w:pPr>
        <w:pStyle w:val="Normal"/>
        <w:spacing w:before="0" w:after="0"/>
        <w:ind w:right="-2"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82. В случае обжалования решений и действий (бездействия)</w:t>
      </w:r>
      <w:r>
        <w:rPr>
          <w:rFonts w:cs="Liberation Serif" w:ascii="Liberation Serif" w:hAnsi="Liberation Serif"/>
          <w:sz w:val="28"/>
          <w:szCs w:val="28"/>
        </w:rPr>
        <w:t xml:space="preserve"> </w:t>
      </w:r>
      <w:r>
        <w:rPr>
          <w:rFonts w:eastAsia="Times New Roman" w:cs="Liberation Serif" w:ascii="Liberation Serif" w:hAnsi="Liberation Serif"/>
          <w:sz w:val="28"/>
          <w:szCs w:val="28"/>
          <w:lang w:eastAsia="ru-RU"/>
        </w:rPr>
        <w:t>Управления</w:t>
      </w:r>
      <w:r>
        <w:rPr>
          <w:rFonts w:eastAsia="Calibri" w:cs="Liberation Serif" w:ascii="Liberation Serif" w:hAnsi="Liberation Serif"/>
          <w:sz w:val="28"/>
          <w:szCs w:val="28"/>
          <w:lang w:eastAsia="en-US"/>
        </w:rPr>
        <w:t xml:space="preserve">, его должностных лиц и муниципальных служащих жалоба подается для рассмотрения в Управление,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pacing w:before="0" w:after="0"/>
        <w:ind w:right="-2"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83. Жалобу на решения и действия (бездействие) Управление, предоставляющего муниципальную услугу, также возможно подать в Управление в письменной форме на бумажном носителе, в том числе при личном приеме заявителя, по почте или через многофункциональный центр предоставления государственных и муниципальных услуг либо в электронной форме;</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84.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том числе при личном приеме заявителя, по почте или </w:t>
        <w:br/>
        <w:t>в электронной форме.</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85. 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в Министерство цифрового развития и связи Свердловской области (далее – учредитель многофункционального центра</w:t>
      </w:r>
      <w:r>
        <w:rPr/>
        <w:t xml:space="preserve"> </w:t>
      </w:r>
      <w:r>
        <w:rPr>
          <w:rFonts w:eastAsia="Calibri" w:cs="Liberation Serif" w:ascii="Liberation Serif" w:hAnsi="Liberation Serif"/>
          <w:sz w:val="28"/>
          <w:szCs w:val="28"/>
          <w:lang w:eastAsia="en-US"/>
        </w:rPr>
        <w:t xml:space="preserve">предоставления государственных </w:t>
        <w:br/>
        <w:t>и муниципальных услуг) в письменной форме на бумажном носителе, в том числе при личном приеме заявителя, по почте или в электронной форме.</w:t>
      </w:r>
    </w:p>
    <w:p>
      <w:pPr>
        <w:pStyle w:val="Normal"/>
        <w:ind w:right="-2" w:firstLine="709"/>
        <w:jc w:val="center"/>
        <w:rPr>
          <w:rFonts w:ascii="Liberation Serif" w:hAnsi="Liberation Serif" w:cs="Liberation Serif"/>
          <w:b/>
          <w:b/>
          <w:sz w:val="16"/>
          <w:szCs w:val="16"/>
        </w:rPr>
      </w:pPr>
      <w:r>
        <w:rPr>
          <w:rFonts w:cs="Liberation Serif" w:ascii="Liberation Serif" w:hAnsi="Liberation Serif"/>
          <w:b/>
          <w:sz w:val="16"/>
          <w:szCs w:val="16"/>
        </w:rPr>
      </w:r>
    </w:p>
    <w:p>
      <w:pPr>
        <w:pStyle w:val="Normal"/>
        <w:ind w:right="-2"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w:t>
      </w:r>
      <w:r>
        <w:rPr>
          <w:rFonts w:cs="Liberation Serif" w:ascii="Liberation Serif" w:hAnsi="Liberation Serif"/>
          <w:b/>
          <w:sz w:val="28"/>
          <w:szCs w:val="28"/>
        </w:rPr>
        <w:t>рассмотрения жалобы, в том числе с использованием Единого портала</w:t>
      </w:r>
    </w:p>
    <w:p>
      <w:pPr>
        <w:pStyle w:val="Normal"/>
        <w:ind w:right="-2"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86. Управление,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информирование заявителей о порядке обжалования решений и действий (бездействия) органа местного самоуправления, его должностных лиц </w:t>
        <w:br/>
        <w:t xml:space="preserve">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посредством размещения информации:</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1) на стендах в местах предоставления муниципальных услуг;</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w:t>
      </w:r>
      <w:r>
        <w:rPr>
          <w:rFonts w:eastAsia="Calibri" w:cs="Liberation Serif" w:ascii="Liberation Serif" w:hAnsi="Liberation Serif"/>
          <w:sz w:val="28"/>
          <w:szCs w:val="28"/>
          <w:lang w:val="en-US" w:eastAsia="en-US"/>
        </w:rPr>
        <w:t> </w:t>
      </w:r>
      <w:r>
        <w:rPr>
          <w:rFonts w:eastAsia="Calibri" w:cs="Liberation Serif" w:ascii="Liberation Serif" w:hAnsi="Liberation Serif"/>
          <w:sz w:val="28"/>
          <w:szCs w:val="28"/>
          <w:lang w:eastAsia="en-US"/>
        </w:rPr>
        <w:t xml:space="preserve">официальном сайте органов, предоставляющих муниципальные услуги,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9">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(http://digital.midural.ru/);</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на Едином портале в разделе «Дополнительная информация» соответствующей муниципальной услуги;</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его должностных лиц и работников, в том числе </w:t>
        <w:br/>
        <w:t>по телефону, электронной почте, при личном приеме.</w:t>
      </w:r>
    </w:p>
    <w:p>
      <w:pPr>
        <w:pStyle w:val="Normal"/>
        <w:widowControl w:val="false"/>
        <w:ind w:right="-2" w:firstLine="540"/>
        <w:jc w:val="both"/>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ind w:right="-2" w:firstLine="540"/>
        <w:jc w:val="center"/>
        <w:rPr>
          <w:rFonts w:ascii="Liberation Serif" w:hAnsi="Liberation Serif" w:cs="Liberation Serif"/>
          <w:b/>
          <w:b/>
          <w:sz w:val="28"/>
          <w:szCs w:val="28"/>
        </w:rPr>
      </w:pPr>
      <w:r>
        <w:rPr>
          <w:rFonts w:cs="Liberation Serif" w:ascii="Liberation Serif" w:hAnsi="Liberation Serif"/>
          <w:b/>
          <w:sz w:val="28"/>
          <w:szCs w:val="28"/>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b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2" w:firstLine="540"/>
        <w:jc w:val="center"/>
        <w:rPr>
          <w:rFonts w:ascii="Liberation Serif" w:hAnsi="Liberation Serif" w:cs="Liberation Serif"/>
          <w:sz w:val="16"/>
          <w:szCs w:val="16"/>
        </w:rPr>
      </w:pPr>
      <w:r>
        <w:rPr>
          <w:rFonts w:cs="Liberation Serif" w:ascii="Liberation Serif" w:hAnsi="Liberation Serif"/>
          <w:sz w:val="16"/>
          <w:szCs w:val="16"/>
        </w:rPr>
      </w:r>
    </w:p>
    <w:p>
      <w:pPr>
        <w:pStyle w:val="Normal"/>
        <w:widowControl w:val="false"/>
        <w:ind w:right="-2" w:firstLine="709"/>
        <w:jc w:val="both"/>
        <w:rPr>
          <w:rFonts w:ascii="Liberation Serif" w:hAnsi="Liberation Serif" w:cs="Liberation Serif"/>
          <w:b/>
          <w:b/>
          <w:sz w:val="28"/>
          <w:szCs w:val="28"/>
        </w:rPr>
      </w:pPr>
      <w:r>
        <w:rPr>
          <w:rFonts w:eastAsia="Calibri" w:cs="Liberation Serif" w:ascii="Liberation Serif" w:hAnsi="Liberation Serif"/>
          <w:sz w:val="28"/>
          <w:szCs w:val="28"/>
          <w:lang w:eastAsia="en-US"/>
        </w:rPr>
        <w:t xml:space="preserve">87. </w:t>
      </w:r>
      <w:bookmarkEnd w:id="52"/>
      <w:bookmarkEnd w:id="53"/>
      <w:r>
        <w:rPr>
          <w:rFonts w:cs="Liberation Serif" w:ascii="Liberation Serif" w:hAnsi="Liberation Serif"/>
          <w:sz w:val="28"/>
          <w:szCs w:val="28"/>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статьи 11.1-11.3 Федерального закона от 27 июля 2010 года № 210-ФЗ </w:t>
        <w:br/>
        <w:t>«Об организации предоставления государственных и муниципальных услуг»;</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w:t>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w:t>
        <w:br/>
        <w:t>и действия (бездействие) многофункционального центра предоставления государственных и муниципальных услуг и его работников»;</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 Распоряжение Управления от </w:t>
      </w:r>
      <w:r>
        <w:rPr>
          <w:rFonts w:eastAsia="Calibri" w:cs="Liberation Serif" w:ascii="Liberation Serif" w:hAnsi="Liberation Serif"/>
          <w:color w:val="auto"/>
          <w:kern w:val="0"/>
          <w:sz w:val="28"/>
          <w:szCs w:val="28"/>
          <w:lang w:val="ru-RU" w:eastAsia="en-US" w:bidi="ar-SA"/>
        </w:rPr>
        <w:t>28</w:t>
      </w:r>
      <w:r>
        <w:rPr>
          <w:rFonts w:eastAsia="Calibri" w:cs="Liberation Serif" w:ascii="Liberation Serif" w:hAnsi="Liberation Serif"/>
          <w:sz w:val="28"/>
          <w:szCs w:val="28"/>
          <w:lang w:eastAsia="en-US"/>
        </w:rPr>
        <w:t xml:space="preserve">.05.2021 г. № </w:t>
      </w:r>
      <w:r>
        <w:rPr>
          <w:rFonts w:eastAsia="Calibri" w:cs="Liberation Serif" w:ascii="Liberation Serif" w:hAnsi="Liberation Serif"/>
          <w:color w:val="auto"/>
          <w:kern w:val="0"/>
          <w:sz w:val="28"/>
          <w:szCs w:val="28"/>
          <w:lang w:val="ru-RU" w:eastAsia="en-US" w:bidi="ar-SA"/>
        </w:rPr>
        <w:t>109</w:t>
      </w:r>
      <w:r>
        <w:rPr>
          <w:rFonts w:eastAsia="Calibri" w:cs="Liberation Serif" w:ascii="Liberation Serif" w:hAnsi="Liberation Serif"/>
          <w:sz w:val="28"/>
          <w:szCs w:val="28"/>
          <w:lang w:eastAsia="en-US"/>
        </w:rPr>
        <w:t xml:space="preserve"> «О назначении лица, уполномоченного на рассмотрение жалобы»;</w:t>
      </w:r>
    </w:p>
    <w:p>
      <w:pPr>
        <w:pStyle w:val="Normal"/>
        <w:ind w:right="-2"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Полная информация о порядке подачи и рассмотрении жалобы </w:t>
        <w:br/>
        <w:t>на решения и действия (бездействие) органа власти, предоставляющего муниципальную услугу, его должностных лиц и муниципальных служащих,</w:t>
        <w:br/>
        <w:t xml:space="preserve"> а также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размещена в разделе «Дополнительная информация» </w:t>
        <w:br/>
        <w:t xml:space="preserve">на Едином портале соответствующей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w:t>
      </w:r>
      <w:r>
        <w:rPr>
          <w:rFonts w:eastAsia="Calibri" w:cs="Liberation Serif" w:ascii="Liberation Serif" w:hAnsi="Liberation Serif" w:eastAsiaTheme="minorHAnsi"/>
          <w:sz w:val="28"/>
          <w:szCs w:val="28"/>
          <w:lang w:eastAsia="en-US"/>
        </w:rPr>
        <w:t xml:space="preserve">по адресу </w:t>
      </w:r>
      <w:hyperlink r:id="rId20">
        <w:r>
          <w:rPr>
            <w:rFonts w:eastAsia="Calibri" w:cs="Liberation Serif" w:ascii="Liberation Serif" w:hAnsi="Liberation Serif" w:eastAsiaTheme="minorHAnsi"/>
            <w:sz w:val="28"/>
            <w:szCs w:val="28"/>
            <w:lang w:eastAsia="en-US"/>
          </w:rPr>
          <w:t>http://www.gosuslugi.ru</w:t>
        </w:r>
      </w:hyperlink>
      <w:r>
        <w:rPr>
          <w:rFonts w:eastAsia="Calibri" w:cs="Liberation Serif" w:ascii="Liberation Serif" w:hAnsi="Liberation Serif"/>
          <w:sz w:val="28"/>
          <w:szCs w:val="28"/>
          <w:lang w:eastAsia="en-US"/>
        </w:rPr>
        <w:t>.</w:t>
      </w:r>
    </w:p>
    <w:p>
      <w:pPr>
        <w:pStyle w:val="Normal"/>
        <w:widowControl w:val="false"/>
        <w:ind w:right="-2" w:firstLine="540"/>
        <w:jc w:val="right"/>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ind w:right="-2" w:firstLine="540"/>
        <w:jc w:val="right"/>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Приложение № 1</w:t>
      </w:r>
    </w:p>
    <w:p>
      <w:pPr>
        <w:pStyle w:val="Normal"/>
        <w:widowControl w:val="false"/>
        <w:tabs>
          <w:tab w:val="clear" w:pos="708"/>
          <w:tab w:val="left" w:pos="5387" w:leader="none"/>
        </w:tabs>
        <w:ind w:left="5387" w:right="-567"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к Административному регламенту </w:t>
      </w:r>
    </w:p>
    <w:p>
      <w:pPr>
        <w:pStyle w:val="Normal"/>
        <w:widowControl w:val="false"/>
        <w:tabs>
          <w:tab w:val="clear" w:pos="708"/>
          <w:tab w:val="left" w:pos="5387" w:leader="none"/>
        </w:tabs>
        <w:ind w:left="5387" w:right="-144"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предоставление муниципальной услуги «постановка граждан на учет </w:t>
        <w:br/>
        <w:t>в качестве лиц, имеющих право на предоставление земельных участков в собственность бесплатно»</w:t>
      </w:r>
    </w:p>
    <w:p>
      <w:pPr>
        <w:pStyle w:val="Normal"/>
        <w:widowControl w:val="false"/>
        <w:jc w:val="right"/>
        <w:rPr>
          <w:rFonts w:ascii="Liberation Serif" w:hAnsi="Liberation Serif" w:eastAsia="Calibri" w:cs="Liberation Serif"/>
          <w:bCs/>
          <w:sz w:val="28"/>
          <w:szCs w:val="28"/>
          <w:lang w:eastAsia="en-US"/>
        </w:rPr>
      </w:pPr>
      <w:r>
        <w:rPr>
          <w:rFonts w:eastAsia="Calibri" w:cs="Liberation Serif" w:ascii="Liberation Serif" w:hAnsi="Liberation Serif"/>
          <w:bCs/>
          <w:sz w:val="28"/>
          <w:szCs w:val="28"/>
          <w:lang w:eastAsia="en-US"/>
        </w:rPr>
      </w:r>
    </w:p>
    <w:p>
      <w:pPr>
        <w:pStyle w:val="Normal"/>
        <w:widowControl w:val="false"/>
        <w:jc w:val="center"/>
        <w:rPr>
          <w:rFonts w:ascii="Liberation Serif" w:hAnsi="Liberation Serif" w:eastAsia="Calibri" w:cs="Liberation Serif"/>
          <w:bCs/>
          <w:sz w:val="28"/>
          <w:szCs w:val="28"/>
          <w:lang w:eastAsia="en-US"/>
        </w:rPr>
      </w:pPr>
      <w:r>
        <w:rPr>
          <w:rFonts w:eastAsia="Calibri" w:cs="Liberation Serif" w:ascii="Liberation Serif" w:hAnsi="Liberation Serif"/>
          <w:bCs/>
          <w:sz w:val="28"/>
          <w:szCs w:val="28"/>
          <w:lang w:eastAsia="en-US"/>
        </w:rPr>
        <w:t>ЗАЯВЛЕНИЕ</w:t>
        <w:br/>
        <w:t>об исправлении допущенных опечаток и ошибок</w:t>
      </w:r>
    </w:p>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r>
    </w:p>
    <w:tbl>
      <w:tblPr>
        <w:tblW w:w="101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4503"/>
        <w:gridCol w:w="5654"/>
      </w:tblGrid>
      <w:tr>
        <w:trPr/>
        <w:tc>
          <w:tcPr>
            <w:tcW w:w="4503" w:type="dxa"/>
            <w:tcBorders/>
          </w:tcPr>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tc>
        <w:tc>
          <w:tcPr>
            <w:tcW w:w="5654" w:type="dxa"/>
            <w:tcBorders/>
          </w:tcPr>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В _________________ (наименование уполномоченного органа местного самоуправления)</w:t>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tc>
      </w:tr>
      <w:tr>
        <w:trPr>
          <w:trHeight w:val="326" w:hRule="atLeast"/>
        </w:trPr>
        <w:tc>
          <w:tcPr>
            <w:tcW w:w="4503"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r>
          </w:p>
        </w:tc>
        <w:tc>
          <w:tcPr>
            <w:tcW w:w="5654"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t>от __________________________________________</w:t>
            </w:r>
          </w:p>
          <w:p>
            <w:pPr>
              <w:pStyle w:val="Normal"/>
              <w:widowControl w:val="false"/>
              <w:jc w:val="center"/>
              <w:rPr>
                <w:rFonts w:ascii="Liberation Serif" w:hAnsi="Liberation Serif" w:eastAsia="Calibri" w:cs="Liberation Serif"/>
                <w:lang w:eastAsia="en-US"/>
              </w:rPr>
            </w:pPr>
            <w:r>
              <w:rPr>
                <w:rFonts w:eastAsia="Calibri" w:cs="Liberation Serif" w:ascii="Liberation Serif" w:hAnsi="Liberation Serif"/>
                <w:sz w:val="20"/>
                <w:szCs w:val="20"/>
                <w:lang w:eastAsia="en-US"/>
              </w:rPr>
              <w:t>(фамилия, имя, отчество)</w:t>
            </w:r>
          </w:p>
        </w:tc>
      </w:tr>
      <w:tr>
        <w:trPr>
          <w:trHeight w:val="531" w:hRule="atLeast"/>
        </w:trPr>
        <w:tc>
          <w:tcPr>
            <w:tcW w:w="4503"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r>
          </w:p>
        </w:tc>
        <w:tc>
          <w:tcPr>
            <w:tcW w:w="5654"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t>_____________________________________________</w:t>
            </w:r>
          </w:p>
          <w:p>
            <w:pPr>
              <w:pStyle w:val="Normal"/>
              <w:widowControl w:val="false"/>
              <w:jc w:val="center"/>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(адрес регистрации заявителей на территории </w:t>
              <w:br/>
              <w:t xml:space="preserve">Свердловской области, контактный телефон) </w:t>
            </w:r>
          </w:p>
        </w:tc>
      </w:tr>
      <w:tr>
        <w:trPr>
          <w:trHeight w:val="531" w:hRule="atLeast"/>
        </w:trPr>
        <w:tc>
          <w:tcPr>
            <w:tcW w:w="4503"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r>
          </w:p>
        </w:tc>
        <w:tc>
          <w:tcPr>
            <w:tcW w:w="5654" w:type="dxa"/>
            <w:tcBorders/>
          </w:tcPr>
          <w:p>
            <w:pPr>
              <w:pStyle w:val="Normal"/>
              <w:widowControl w:val="false"/>
              <w:jc w:val="both"/>
              <w:rPr>
                <w:rFonts w:ascii="Liberation Serif" w:hAnsi="Liberation Serif" w:eastAsia="Calibri" w:cs="Liberation Serif"/>
                <w:lang w:eastAsia="en-US"/>
              </w:rPr>
            </w:pPr>
            <w:r>
              <w:rPr>
                <w:rFonts w:eastAsia="Calibri" w:cs="Liberation Serif" w:ascii="Liberation Serif" w:hAnsi="Liberation Serif"/>
                <w:lang w:eastAsia="en-US"/>
              </w:rPr>
              <w:t>_____________________________________________</w:t>
            </w:r>
          </w:p>
          <w:p>
            <w:pPr>
              <w:pStyle w:val="Normal"/>
              <w:widowControl w:val="false"/>
              <w:jc w:val="center"/>
              <w:rPr>
                <w:rFonts w:ascii="Liberation Serif" w:hAnsi="Liberation Serif" w:eastAsia="Calibri" w:cs="Liberation Serif"/>
                <w:sz w:val="20"/>
                <w:szCs w:val="20"/>
                <w:lang w:eastAsia="en-US"/>
              </w:rPr>
            </w:pPr>
            <w:r>
              <w:rPr>
                <w:rFonts w:eastAsia="Calibri" w:cs="Liberation Serif" w:ascii="Liberation Serif" w:hAnsi="Liberation Serif"/>
                <w:spacing w:val="-4"/>
                <w:sz w:val="20"/>
                <w:szCs w:val="20"/>
                <w:lang w:eastAsia="en-US"/>
              </w:rPr>
              <w:t xml:space="preserve">(наименование документа, удостоверяющего личность заявителей, </w:t>
            </w:r>
            <w:r>
              <w:rPr>
                <w:rFonts w:eastAsia="Calibri" w:cs="Liberation Serif" w:ascii="Liberation Serif" w:hAnsi="Liberation Serif"/>
                <w:sz w:val="20"/>
                <w:szCs w:val="20"/>
                <w:lang w:eastAsia="en-US"/>
              </w:rPr>
              <w:t>серия, номер, кем и когда выдан)</w:t>
            </w:r>
          </w:p>
        </w:tc>
      </w:tr>
    </w:tbl>
    <w:p>
      <w:pPr>
        <w:pStyle w:val="Normal"/>
        <w:widowControl w:val="false"/>
        <w:ind w:firstLine="709"/>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p>
      <w:pPr>
        <w:pStyle w:val="Normal"/>
        <w:widowControl w:val="false"/>
        <w:ind w:firstLine="709"/>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_________________ (наименование уполномоченного органа местного самоуправления) в рамках оказания муниципальной услуги____________________________________________________________________________</w:t>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________________________________________________________________________________________________</w:t>
      </w:r>
    </w:p>
    <w:p>
      <w:pPr>
        <w:pStyle w:val="Normal"/>
        <w:widowControl w:val="false"/>
        <w:jc w:val="center"/>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(название муниципальной услуги) </w:t>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принято решение от «____» ___________20__года ______________________________________________________</w:t>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________________________________________________________________________________________________</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В тексте, которого допущены следующие опечатки_______________________________________________________</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______________________________________________________________________________________________________________________________________________________________________________________________________</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Исправить допущенные в решении опечатки вместо ______________________________________________________</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_________________________________________________________________________ (неправильный текст), указав ___________________________________________________________________________________________________ _______________________________________________________ (правильный текст). </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К заявлению прилагаются следующие документы:</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1. ____________________________________________________________________;</w:t>
      </w:r>
    </w:p>
    <w:p>
      <w:pPr>
        <w:pStyle w:val="Normal"/>
        <w:widowControl w:val="false"/>
        <w:ind w:firstLine="284"/>
        <w:jc w:val="center"/>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(порядковый номер, наименование и номер документа, кем и когда выдан документ)</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2. ____________________________________________________________________.</w:t>
      </w:r>
    </w:p>
    <w:p>
      <w:pPr>
        <w:pStyle w:val="Normal"/>
        <w:widowControl w:val="false"/>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tbl>
      <w:tblPr>
        <w:tblW w:w="9923" w:type="dxa"/>
        <w:jc w:val="left"/>
        <w:tblInd w:w="0" w:type="dxa"/>
        <w:tblLayout w:type="fixed"/>
        <w:tblCellMar>
          <w:top w:w="0" w:type="dxa"/>
          <w:left w:w="28" w:type="dxa"/>
          <w:bottom w:w="0" w:type="dxa"/>
          <w:right w:w="28" w:type="dxa"/>
        </w:tblCellMar>
        <w:tblLook w:firstRow="0" w:noVBand="0" w:lastRow="0" w:firstColumn="0" w:lastColumn="0" w:noHBand="0" w:val="0000"/>
      </w:tblPr>
      <w:tblGrid>
        <w:gridCol w:w="4897"/>
        <w:gridCol w:w="1890"/>
        <w:gridCol w:w="3136"/>
      </w:tblGrid>
      <w:tr>
        <w:trPr/>
        <w:tc>
          <w:tcPr>
            <w:tcW w:w="4897" w:type="dxa"/>
            <w:tcBorders/>
          </w:tcPr>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«___» _____________ </w:t>
            </w:r>
          </w:p>
        </w:tc>
        <w:tc>
          <w:tcPr>
            <w:tcW w:w="1890" w:type="dxa"/>
            <w:tcBorders/>
          </w:tcPr>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r>
          </w:p>
        </w:tc>
        <w:tc>
          <w:tcPr>
            <w:tcW w:w="3136" w:type="dxa"/>
            <w:tcBorders/>
          </w:tcPr>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 </w:t>
            </w:r>
          </w:p>
          <w:p>
            <w:pPr>
              <w:pStyle w:val="Normal"/>
              <w:widowControl w:val="false"/>
              <w:jc w:val="both"/>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_____________________________</w:t>
            </w:r>
          </w:p>
          <w:p>
            <w:pPr>
              <w:pStyle w:val="Normal"/>
              <w:widowControl w:val="false"/>
              <w:jc w:val="center"/>
              <w:rPr>
                <w:rFonts w:ascii="Liberation Serif" w:hAnsi="Liberation Serif" w:eastAsia="Calibri" w:cs="Liberation Serif"/>
                <w:sz w:val="20"/>
                <w:szCs w:val="20"/>
                <w:lang w:eastAsia="en-US"/>
              </w:rPr>
            </w:pPr>
            <w:r>
              <w:rPr>
                <w:rFonts w:eastAsia="Calibri" w:cs="Liberation Serif" w:ascii="Liberation Serif" w:hAnsi="Liberation Serif"/>
                <w:sz w:val="20"/>
                <w:szCs w:val="20"/>
                <w:lang w:eastAsia="en-US"/>
              </w:rPr>
              <w:t xml:space="preserve">                                </w:t>
            </w:r>
            <w:r>
              <w:rPr>
                <w:rFonts w:eastAsia="Calibri" w:cs="Liberation Serif" w:ascii="Liberation Serif" w:hAnsi="Liberation Serif"/>
                <w:sz w:val="20"/>
                <w:szCs w:val="20"/>
                <w:lang w:eastAsia="en-US"/>
              </w:rPr>
              <w:t>(подпись)</w:t>
            </w:r>
          </w:p>
        </w:tc>
      </w:tr>
    </w:tbl>
    <w:p>
      <w:pPr>
        <w:pStyle w:val="Normal"/>
        <w:widowControl w:val="false"/>
        <w:rPr>
          <w:rFonts w:ascii="Liberation Serif" w:hAnsi="Liberation Serif" w:cs="Liberation Serif"/>
          <w:b/>
          <w:b/>
          <w:sz w:val="20"/>
          <w:szCs w:val="20"/>
        </w:rPr>
      </w:pPr>
      <w:r>
        <w:rPr/>
      </w:r>
    </w:p>
    <w:sectPr>
      <w:headerReference w:type="default" r:id="rId21"/>
      <w:type w:val="nextPage"/>
      <w:pgSz w:w="11906" w:h="16838"/>
      <w:pgMar w:left="1418" w:right="567" w:gutter="0" w:header="573" w:top="970" w:footer="0" w:bottom="56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2148" w:hanging="360"/>
      </w:pPr>
      <w:rPr/>
    </w:lvl>
    <w:lvl w:ilvl="1">
      <w:start w:val="1"/>
      <w:numFmt w:val="lowerLetter"/>
      <w:lvlText w:val="%2."/>
      <w:lvlJc w:val="left"/>
      <w:pPr>
        <w:tabs>
          <w:tab w:val="num" w:pos="0"/>
        </w:tabs>
        <w:ind w:left="2868" w:hanging="360"/>
      </w:pPr>
      <w:rPr/>
    </w:lvl>
    <w:lvl w:ilvl="2">
      <w:start w:val="1"/>
      <w:numFmt w:val="lowerRoman"/>
      <w:lvlText w:val="%3."/>
      <w:lvlJc w:val="right"/>
      <w:pPr>
        <w:tabs>
          <w:tab w:val="num" w:pos="0"/>
        </w:tabs>
        <w:ind w:left="3588" w:hanging="180"/>
      </w:pPr>
      <w:rPr/>
    </w:lvl>
    <w:lvl w:ilvl="3">
      <w:start w:val="1"/>
      <w:numFmt w:val="decimal"/>
      <w:lvlText w:val="%4."/>
      <w:lvlJc w:val="left"/>
      <w:pPr>
        <w:tabs>
          <w:tab w:val="num" w:pos="0"/>
        </w:tabs>
        <w:ind w:left="4308" w:hanging="360"/>
      </w:pPr>
      <w:rPr/>
    </w:lvl>
    <w:lvl w:ilvl="4">
      <w:start w:val="1"/>
      <w:numFmt w:val="lowerLetter"/>
      <w:lvlText w:val="%5."/>
      <w:lvlJc w:val="left"/>
      <w:pPr>
        <w:tabs>
          <w:tab w:val="num" w:pos="0"/>
        </w:tabs>
        <w:ind w:left="5028" w:hanging="360"/>
      </w:pPr>
      <w:rPr/>
    </w:lvl>
    <w:lvl w:ilvl="5">
      <w:start w:val="1"/>
      <w:numFmt w:val="lowerRoman"/>
      <w:lvlText w:val="%6."/>
      <w:lvlJc w:val="right"/>
      <w:pPr>
        <w:tabs>
          <w:tab w:val="num" w:pos="0"/>
        </w:tabs>
        <w:ind w:left="5748" w:hanging="180"/>
      </w:pPr>
      <w:rPr/>
    </w:lvl>
    <w:lvl w:ilvl="6">
      <w:start w:val="1"/>
      <w:numFmt w:val="decimal"/>
      <w:lvlText w:val="%7."/>
      <w:lvlJc w:val="left"/>
      <w:pPr>
        <w:tabs>
          <w:tab w:val="num" w:pos="0"/>
        </w:tabs>
        <w:ind w:left="6468" w:hanging="360"/>
      </w:pPr>
      <w:rPr/>
    </w:lvl>
    <w:lvl w:ilvl="7">
      <w:start w:val="1"/>
      <w:numFmt w:val="lowerLetter"/>
      <w:lvlText w:val="%8."/>
      <w:lvlJc w:val="left"/>
      <w:pPr>
        <w:tabs>
          <w:tab w:val="num" w:pos="0"/>
        </w:tabs>
        <w:ind w:left="7188" w:hanging="360"/>
      </w:pPr>
      <w:rPr/>
    </w:lvl>
    <w:lvl w:ilvl="8">
      <w:start w:val="1"/>
      <w:numFmt w:val="lowerRoman"/>
      <w:lvlText w:val="%9."/>
      <w:lvlJc w:val="right"/>
      <w:pPr>
        <w:tabs>
          <w:tab w:val="num" w:pos="0"/>
        </w:tabs>
        <w:ind w:left="7908" w:hanging="180"/>
      </w:pPr>
      <w:rPr/>
    </w:lvl>
  </w:abstractNum>
  <w:abstractNum w:abstractNumId="2">
    <w:lvl w:ilvl="0">
      <w:start w:val="1"/>
      <w:numFmt w:val="decimal"/>
      <w:lvlText w:val="%1."/>
      <w:lvlJc w:val="left"/>
      <w:pPr>
        <w:tabs>
          <w:tab w:val="num" w:pos="0"/>
        </w:tabs>
        <w:ind w:left="1050" w:hanging="765"/>
      </w:pPr>
      <w:rPr/>
    </w:lvl>
    <w:lvl w:ilvl="1">
      <w:start w:val="1"/>
      <w:numFmt w:val="lowerLetter"/>
      <w:lvlText w:val="%2."/>
      <w:lvlJc w:val="left"/>
      <w:pPr>
        <w:tabs>
          <w:tab w:val="num" w:pos="0"/>
        </w:tabs>
        <w:ind w:left="1365" w:hanging="360"/>
      </w:pPr>
      <w:rPr/>
    </w:lvl>
    <w:lvl w:ilvl="2">
      <w:start w:val="1"/>
      <w:numFmt w:val="lowerRoman"/>
      <w:lvlText w:val="%3."/>
      <w:lvlJc w:val="right"/>
      <w:pPr>
        <w:tabs>
          <w:tab w:val="num" w:pos="0"/>
        </w:tabs>
        <w:ind w:left="2085" w:hanging="180"/>
      </w:pPr>
      <w:rPr/>
    </w:lvl>
    <w:lvl w:ilvl="3">
      <w:start w:val="1"/>
      <w:numFmt w:val="decimal"/>
      <w:lvlText w:val="%4."/>
      <w:lvlJc w:val="left"/>
      <w:pPr>
        <w:tabs>
          <w:tab w:val="num" w:pos="0"/>
        </w:tabs>
        <w:ind w:left="2805" w:hanging="360"/>
      </w:pPr>
      <w:rPr/>
    </w:lvl>
    <w:lvl w:ilvl="4">
      <w:start w:val="1"/>
      <w:numFmt w:val="lowerLetter"/>
      <w:lvlText w:val="%5."/>
      <w:lvlJc w:val="left"/>
      <w:pPr>
        <w:tabs>
          <w:tab w:val="num" w:pos="0"/>
        </w:tabs>
        <w:ind w:left="3525" w:hanging="360"/>
      </w:pPr>
      <w:rPr/>
    </w:lvl>
    <w:lvl w:ilvl="5">
      <w:start w:val="1"/>
      <w:numFmt w:val="lowerRoman"/>
      <w:lvlText w:val="%6."/>
      <w:lvlJc w:val="right"/>
      <w:pPr>
        <w:tabs>
          <w:tab w:val="num" w:pos="0"/>
        </w:tabs>
        <w:ind w:left="4245" w:hanging="180"/>
      </w:pPr>
      <w:rPr/>
    </w:lvl>
    <w:lvl w:ilvl="6">
      <w:start w:val="1"/>
      <w:numFmt w:val="decimal"/>
      <w:lvlText w:val="%7."/>
      <w:lvlJc w:val="left"/>
      <w:pPr>
        <w:tabs>
          <w:tab w:val="num" w:pos="0"/>
        </w:tabs>
        <w:ind w:left="4965" w:hanging="360"/>
      </w:pPr>
      <w:rPr/>
    </w:lvl>
    <w:lvl w:ilvl="7">
      <w:start w:val="1"/>
      <w:numFmt w:val="lowerLetter"/>
      <w:lvlText w:val="%8."/>
      <w:lvlJc w:val="left"/>
      <w:pPr>
        <w:tabs>
          <w:tab w:val="num" w:pos="0"/>
        </w:tabs>
        <w:ind w:left="5685" w:hanging="360"/>
      </w:pPr>
      <w:rPr/>
    </w:lvl>
    <w:lvl w:ilvl="8">
      <w:start w:val="1"/>
      <w:numFmt w:val="lowerRoman"/>
      <w:lvlText w:val="%9."/>
      <w:lvlJc w:val="right"/>
      <w:pPr>
        <w:tabs>
          <w:tab w:val="num" w:pos="0"/>
        </w:tabs>
        <w:ind w:left="6405"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67d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7841b5"/>
    <w:rPr>
      <w:vertAlign w:val="superscript"/>
    </w:rPr>
  </w:style>
  <w:style w:type="character" w:styleId="Style22">
    <w:name w:val="Посещённая гиперссылка"/>
    <w:basedOn w:val="DefaultParagraphFont"/>
    <w:uiPriority w:val="99"/>
    <w:semiHidden/>
    <w:unhideWhenUsed/>
    <w:rsid w:val="00272a46"/>
    <w:rPr>
      <w:color w:val="800080" w:themeColor="followedHyperlink"/>
      <w:u w:val="single"/>
    </w:rPr>
  </w:style>
  <w:style w:type="character" w:styleId="FontStyle21">
    <w:name w:val="Font Style21"/>
    <w:qFormat/>
    <w:rPr>
      <w:rFonts w:ascii="Times New Roman" w:hAnsi="Times New Roman" w:cs="Times New Roman"/>
      <w:sz w:val="24"/>
      <w:szCs w:val="24"/>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Mangal"/>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rPr>
  </w:style>
  <w:style w:type="paragraph" w:styleId="ConsPlusNormal" w:customStyle="1">
    <w:name w:val="ConsPlusNormal"/>
    <w:qFormat/>
    <w:rsid w:val="00606d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name w:val="Верхний и нижний колонтитулы"/>
    <w:basedOn w:val="Normal"/>
    <w:qFormat/>
    <w:pPr/>
    <w:rPr/>
  </w:style>
  <w:style w:type="paragraph" w:styleId="Style29">
    <w:name w:val="Колонтитул"/>
    <w:basedOn w:val="Normal"/>
    <w:qFormat/>
    <w:pPr/>
    <w:rPr/>
  </w:style>
  <w:style w:type="paragraph" w:styleId="Style30">
    <w:name w:val="Header"/>
    <w:basedOn w:val="Normal"/>
    <w:unhideWhenUsed/>
    <w:rsid w:val="00923f93"/>
    <w:pPr>
      <w:tabs>
        <w:tab w:val="clear" w:pos="708"/>
        <w:tab w:val="center" w:pos="4677" w:leader="none"/>
        <w:tab w:val="right" w:pos="9355" w:leader="none"/>
      </w:tabs>
    </w:pPr>
    <w:rPr/>
  </w:style>
  <w:style w:type="paragraph" w:styleId="Style31">
    <w:name w:val="Footer"/>
    <w:basedOn w:val="Normal"/>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lineRule="auto" w:line="240"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uiPriority w:val="99"/>
    <w:semiHidden/>
    <w:unhideWhenUsed/>
    <w:qFormat/>
    <w:rsid w:val="003040a7"/>
    <w:pPr/>
    <w:rPr>
      <w:sz w:val="20"/>
      <w:szCs w:val="20"/>
    </w:rPr>
  </w:style>
  <w:style w:type="paragraph" w:styleId="Annotationsubject">
    <w:name w:val="annotation subject"/>
    <w:basedOn w:val="Annotationtext"/>
    <w:next w:val="Annotationtext"/>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2">
    <w:name w:val="Footnote Text"/>
    <w:basedOn w:val="Normal"/>
    <w:uiPriority w:val="99"/>
    <w:semiHidden/>
    <w:unhideWhenUsed/>
    <w:rsid w:val="007841b5"/>
    <w:pPr/>
    <w:rPr>
      <w:sz w:val="20"/>
      <w:szCs w:val="20"/>
    </w:rPr>
  </w:style>
  <w:style w:type="paragraph" w:styleId="Default" w:customStyle="1">
    <w:name w:val="Default"/>
    <w:qFormat/>
    <w:rsid w:val="00044958"/>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NormalWeb">
    <w:name w:val="Normal (Web)"/>
    <w:basedOn w:val="Normal"/>
    <w:uiPriority w:val="99"/>
    <w:semiHidden/>
    <w:unhideWhenUsed/>
    <w:qFormat/>
    <w:rsid w:val="00e042f3"/>
    <w:pPr/>
    <w:rPr/>
  </w:style>
  <w:style w:type="paragraph" w:styleId="Style33">
    <w:name w:val="Содержимое врезки"/>
    <w:basedOn w:val="Normal"/>
    <w:qFormat/>
    <w:pPr/>
    <w:rPr/>
  </w:style>
  <w:style w:type="paragraph" w:styleId="BlockText">
    <w:name w:val="Block Text"/>
    <w:basedOn w:val="Normal"/>
    <w:qFormat/>
    <w:pPr>
      <w:ind w:left="142" w:right="452" w:hanging="0"/>
      <w:jc w:val="both"/>
    </w:pPr>
    <w:rPr>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691e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3a1a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consultantplus://offline/ref=B7B7FF710DEA0ABC9D22CB02AC8612E2F18985693D43F422BFA85EB82040196E3F581DFE5FB507E1B5X1M" TargetMode="External"/><Relationship Id="rId9" Type="http://schemas.openxmlformats.org/officeDocument/2006/relationships/hyperlink" Target="consultantplus://offline/ref=B7B7FF710DEA0ABC9D22CB02AC8612E2F18985693242F422BFA85EB82040196E3F581DFE5FB504E1B5XEM" TargetMode="External"/><Relationship Id="rId10" Type="http://schemas.openxmlformats.org/officeDocument/2006/relationships/hyperlink" Target="consultantplus://offline/ref=B7B7FF710DEA0ABC9D22CB02AC8612E2F18985693243F422BFA85EB820B4X0M" TargetMode="External"/><Relationship Id="rId11" Type="http://schemas.openxmlformats.org/officeDocument/2006/relationships/hyperlink" Target="consultantplus://offline/ref=B7B7FF710DEA0ABC9D22CB02AC8612E2F18985693243F422BFA85EB820B4X0M" TargetMode="External"/><Relationship Id="rId12" Type="http://schemas.openxmlformats.org/officeDocument/2006/relationships/hyperlink" Target="consultantplus://offline/ref=B7B7FF710DEA0ABC9D22CB02AC8612E2F18985693243F422BFA85EB82040196E3F581DF7B5X9M" TargetMode="External"/><Relationship Id="rId13" Type="http://schemas.openxmlformats.org/officeDocument/2006/relationships/hyperlink" Target="consultantplus://offline/ref=B7B7FF710DEA0ABC9D22CB02AC8612E2F28886683246F422BFA85EB820B4X0M" TargetMode="External"/><Relationship Id="rId14" Type="http://schemas.openxmlformats.org/officeDocument/2006/relationships/hyperlink" Target="consultantplus://offline/ref=B7B7FF710DEA0ABC9D22CB02AC8612E2F18985673D48F422BFA85EB82040196E3F581DFE5FB504E5B5X7M" TargetMode="External"/><Relationship Id="rId15" Type="http://schemas.openxmlformats.org/officeDocument/2006/relationships/hyperlink" Target="consultantplus://offline/ref=B793747787F4DD83847E5A9399E63B9F145E832A468C5AC85045420FBA1D3893CD3AA849574DB96237825D30D2E1842ECCEEC416A7EBFD157B6D1D32L8Z3J" TargetMode="External"/><Relationship Id="rId16" Type="http://schemas.openxmlformats.org/officeDocument/2006/relationships/hyperlink" Target="consultantplus://offline/ref=B793747787F4DD83847E5A9399E63B9F145E832A468C5AC85045420FBA1D3893CD3AA849574DB96237825D34D7E1842ECCEEC416A7EBFD157B6D1D32L8Z3J" TargetMode="External"/><Relationship Id="rId17" Type="http://schemas.openxmlformats.org/officeDocument/2006/relationships/hyperlink" Target="consultantplus://offline/ref=C3725B4BEF4958137469CEB10F5BB9720FC952F134BF89D0871B02AD5DF5D5A262417D2EpEy1I" TargetMode="External"/><Relationship Id="rId18" Type="http://schemas.openxmlformats.org/officeDocument/2006/relationships/hyperlink" Target="consultantplus://offline/ref=C3725B4BEF4958137469CEB10F5BB9720FC952F134BF89D0871B02AD5DF5D5A262417D2EpEy1I" TargetMode="External"/><Relationship Id="rId19" Type="http://schemas.openxmlformats.org/officeDocument/2006/relationships/hyperlink" Target="http://mfc66.ru/" TargetMode="External"/><Relationship Id="rId20" Type="http://schemas.openxmlformats.org/officeDocument/2006/relationships/hyperlink" Target="http://www.gosuslugi.ru/" TargetMode="External"/><Relationship Id="rId21" Type="http://schemas.openxmlformats.org/officeDocument/2006/relationships/header" Target="header1.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ED3F-EB32-4B5D-BB55-40F554B4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Application>LibreOffice/7.3.6.2$Windows_X86_64 LibreOffice_project/c28ca90fd6e1a19e189fc16c05f8f8924961e12e</Application>
  <AppVersion>15.0000</AppVersion>
  <Pages>38</Pages>
  <Words>11348</Words>
  <Characters>88363</Characters>
  <CharactersWithSpaces>99735</CharactersWithSpaces>
  <Paragraphs>464</Paragraphs>
  <Company>CtrlSoft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2022-10-27T11:26:00Z</dcterms:created>
  <dc:creator>Панова Т.В.</dc:creator>
  <dc:description/>
  <dc:language>ru-RU</dc:language>
  <cp:lastModifiedBy/>
  <cp:lastPrinted>2022-12-30T09:25:43Z</cp:lastPrinted>
  <dcterms:modified xsi:type="dcterms:W3CDTF">2023-02-16T15:48:16Z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